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02" w:rsidRDefault="00765302" w:rsidP="00765302">
      <w:pPr>
        <w:jc w:val="center"/>
        <w:rPr>
          <w:rFonts w:ascii="Arial" w:hAnsi="Arial" w:cs="Arial"/>
          <w:b/>
          <w:bCs/>
          <w:sz w:val="20"/>
          <w:szCs w:val="20"/>
          <w:u w:val="single"/>
        </w:rPr>
      </w:pPr>
      <w:r>
        <w:rPr>
          <w:rFonts w:ascii="Arial" w:hAnsi="Arial" w:cs="Arial"/>
          <w:b/>
          <w:bCs/>
          <w:sz w:val="20"/>
          <w:szCs w:val="20"/>
          <w:u w:val="single"/>
        </w:rPr>
        <w:t xml:space="preserve">Competency Based Education and Training CBET System &amp; Competency Assurance </w:t>
      </w:r>
    </w:p>
    <w:p w:rsidR="00765302" w:rsidRDefault="00765302" w:rsidP="00765302">
      <w:pPr>
        <w:jc w:val="center"/>
        <w:rPr>
          <w:rFonts w:ascii="Arial" w:hAnsi="Arial" w:cs="Arial"/>
          <w:b/>
          <w:bCs/>
          <w:sz w:val="20"/>
          <w:szCs w:val="20"/>
          <w:u w:val="single"/>
        </w:rPr>
      </w:pPr>
    </w:p>
    <w:p w:rsidR="00765302" w:rsidRDefault="00765302" w:rsidP="00765302">
      <w:pPr>
        <w:jc w:val="center"/>
        <w:rPr>
          <w:rFonts w:ascii="Arial" w:hAnsi="Arial" w:cs="Arial"/>
          <w:b/>
          <w:bCs/>
          <w:sz w:val="20"/>
          <w:szCs w:val="20"/>
          <w:u w:val="single"/>
        </w:rPr>
      </w:pPr>
      <w:r>
        <w:rPr>
          <w:rFonts w:ascii="Arial" w:hAnsi="Arial" w:cs="Arial"/>
          <w:b/>
          <w:bCs/>
          <w:sz w:val="20"/>
          <w:szCs w:val="20"/>
          <w:u w:val="single"/>
        </w:rPr>
        <w:t>Management System CAMS in Oil &amp; Gas Industry</w:t>
      </w:r>
    </w:p>
    <w:p w:rsidR="00765302" w:rsidRDefault="00765302" w:rsidP="00765302">
      <w:pPr>
        <w:jc w:val="center"/>
        <w:rPr>
          <w:rFonts w:ascii="Arial" w:hAnsi="Arial" w:cs="Arial"/>
          <w:b/>
          <w:bCs/>
          <w:sz w:val="20"/>
          <w:szCs w:val="20"/>
          <w:u w:val="single"/>
        </w:rPr>
      </w:pPr>
    </w:p>
    <w:p w:rsidR="00765302" w:rsidRDefault="00765302" w:rsidP="00765302">
      <w:pPr>
        <w:jc w:val="center"/>
        <w:rPr>
          <w:rFonts w:ascii="Arial" w:hAnsi="Arial" w:cs="Arial"/>
          <w:b/>
          <w:bCs/>
          <w:sz w:val="20"/>
          <w:szCs w:val="20"/>
          <w:u w:val="single"/>
        </w:rPr>
      </w:pPr>
      <w:r>
        <w:rPr>
          <w:rFonts w:ascii="Arial" w:hAnsi="Arial" w:cs="Arial"/>
          <w:b/>
          <w:bCs/>
          <w:sz w:val="20"/>
          <w:szCs w:val="20"/>
          <w:u w:val="single"/>
        </w:rPr>
        <w:t>The Way Forward</w:t>
      </w:r>
    </w:p>
    <w:p w:rsidR="00765302" w:rsidRDefault="00765302" w:rsidP="00765302">
      <w:pPr>
        <w:jc w:val="center"/>
        <w:rPr>
          <w:rFonts w:ascii="Arial" w:hAnsi="Arial" w:cs="Arial"/>
          <w:b/>
          <w:bCs/>
          <w:sz w:val="20"/>
          <w:szCs w:val="20"/>
          <w:u w:val="single"/>
        </w:rPr>
      </w:pPr>
    </w:p>
    <w:p w:rsidR="000E6266" w:rsidRDefault="000E6266" w:rsidP="00765302">
      <w:pPr>
        <w:jc w:val="both"/>
        <w:rPr>
          <w:rFonts w:ascii="Arial" w:hAnsi="Arial" w:cs="Arial"/>
          <w:b/>
          <w:bCs/>
          <w:sz w:val="20"/>
          <w:szCs w:val="20"/>
          <w:u w:val="single"/>
        </w:rPr>
      </w:pPr>
      <w:r>
        <w:rPr>
          <w:rFonts w:ascii="Arial" w:hAnsi="Arial" w:cs="Arial"/>
          <w:b/>
          <w:bCs/>
          <w:sz w:val="20"/>
          <w:szCs w:val="20"/>
          <w:u w:val="single"/>
        </w:rPr>
        <w:t>Instructor</w:t>
      </w:r>
    </w:p>
    <w:p w:rsidR="000E6266" w:rsidRDefault="000E6266" w:rsidP="00765302">
      <w:pPr>
        <w:jc w:val="both"/>
        <w:rPr>
          <w:rFonts w:ascii="Arial" w:hAnsi="Arial" w:cs="Arial"/>
          <w:b/>
          <w:bCs/>
          <w:sz w:val="20"/>
          <w:szCs w:val="20"/>
          <w:u w:val="single"/>
        </w:rPr>
      </w:pPr>
    </w:p>
    <w:p w:rsidR="000E6266" w:rsidRDefault="00792D60" w:rsidP="00765302">
      <w:pPr>
        <w:jc w:val="both"/>
        <w:rPr>
          <w:rFonts w:ascii="Arial" w:hAnsi="Arial" w:cs="Arial"/>
          <w:b/>
          <w:bCs/>
          <w:sz w:val="20"/>
          <w:szCs w:val="20"/>
          <w:u w:val="single"/>
        </w:rPr>
      </w:pPr>
      <w:r>
        <w:rPr>
          <w:rFonts w:ascii="Arial" w:hAnsi="Arial" w:cs="Arial"/>
          <w:b/>
          <w:bCs/>
          <w:noProof/>
          <w:sz w:val="20"/>
          <w:szCs w:val="20"/>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136.55pt;margin-top:46.3pt;width:319.65pt;height:67.75pt;z-index:251660288;mso-height-percent:200;mso-height-percent:200;mso-width-relative:margin;mso-height-relative:margin" stroked="f">
            <v:textbox style="mso-fit-shape-to-text:t">
              <w:txbxContent>
                <w:p w:rsidR="00914472" w:rsidRDefault="00914472" w:rsidP="00914472">
                  <w:pPr>
                    <w:jc w:val="both"/>
                    <w:rPr>
                      <w:rFonts w:ascii="Arial" w:hAnsi="Arial" w:cs="Arial"/>
                      <w:b/>
                      <w:bCs/>
                      <w:sz w:val="20"/>
                      <w:szCs w:val="20"/>
                      <w:u w:val="single"/>
                    </w:rPr>
                  </w:pPr>
                  <w:r w:rsidRPr="00833317">
                    <w:rPr>
                      <w:rFonts w:ascii="Arial" w:hAnsi="Arial" w:cs="Arial"/>
                      <w:b/>
                      <w:sz w:val="20"/>
                      <w:szCs w:val="20"/>
                    </w:rPr>
                    <w:t>Over 50 years in Operation and Mainten</w:t>
                  </w:r>
                  <w:r>
                    <w:rPr>
                      <w:rFonts w:ascii="Arial" w:hAnsi="Arial" w:cs="Arial"/>
                      <w:b/>
                      <w:sz w:val="20"/>
                      <w:szCs w:val="20"/>
                    </w:rPr>
                    <w:t xml:space="preserve">ance within Oil &amp; Gas Industry, </w:t>
                  </w:r>
                  <w:r w:rsidRPr="00833317">
                    <w:rPr>
                      <w:rFonts w:ascii="Arial" w:hAnsi="Arial" w:cs="Arial"/>
                      <w:b/>
                      <w:sz w:val="20"/>
                      <w:szCs w:val="20"/>
                    </w:rPr>
                    <w:t>Competency Management, Workforce and Labor Development in different sectors of industry including Oil &amp; Gas Industry.</w:t>
                  </w:r>
                </w:p>
                <w:p w:rsidR="00914472" w:rsidRDefault="00914472"/>
              </w:txbxContent>
            </v:textbox>
          </v:shape>
        </w:pict>
      </w:r>
      <w:r w:rsidR="000E6266">
        <w:rPr>
          <w:rFonts w:ascii="Arial" w:hAnsi="Arial" w:cs="Arial"/>
          <w:b/>
          <w:bCs/>
          <w:noProof/>
          <w:sz w:val="20"/>
          <w:szCs w:val="20"/>
          <w:u w:val="single"/>
        </w:rPr>
        <w:drawing>
          <wp:inline distT="0" distB="0" distL="0" distR="0">
            <wp:extent cx="1435100" cy="2158365"/>
            <wp:effectExtent l="19050" t="0" r="0" b="0"/>
            <wp:docPr id="1" name="Picture 1" descr="C:\Users\Moustafa\Desktop\Credential Documents - Moustafa Wahba\Photo - Moustafa Wahba - 4  x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stafa\Desktop\Credential Documents - Moustafa Wahba\Photo - Moustafa Wahba - 4  x  6.JPG"/>
                    <pic:cNvPicPr>
                      <a:picLocks noChangeAspect="1" noChangeArrowheads="1"/>
                    </pic:cNvPicPr>
                  </pic:nvPicPr>
                  <pic:blipFill>
                    <a:blip r:embed="rId5" cstate="print"/>
                    <a:srcRect/>
                    <a:stretch>
                      <a:fillRect/>
                    </a:stretch>
                  </pic:blipFill>
                  <pic:spPr bwMode="auto">
                    <a:xfrm>
                      <a:off x="0" y="0"/>
                      <a:ext cx="1435100" cy="2158365"/>
                    </a:xfrm>
                    <a:prstGeom prst="rect">
                      <a:avLst/>
                    </a:prstGeom>
                    <a:noFill/>
                    <a:ln w="9525">
                      <a:noFill/>
                      <a:miter lim="800000"/>
                      <a:headEnd/>
                      <a:tailEnd/>
                    </a:ln>
                  </pic:spPr>
                </pic:pic>
              </a:graphicData>
            </a:graphic>
          </wp:inline>
        </w:drawing>
      </w:r>
    </w:p>
    <w:p w:rsidR="00914472" w:rsidRDefault="00914472" w:rsidP="00765302">
      <w:pPr>
        <w:jc w:val="both"/>
        <w:rPr>
          <w:rFonts w:ascii="Arial" w:hAnsi="Arial" w:cs="Arial"/>
          <w:b/>
          <w:bCs/>
          <w:sz w:val="20"/>
          <w:szCs w:val="20"/>
          <w:u w:val="single"/>
        </w:rPr>
      </w:pPr>
    </w:p>
    <w:p w:rsidR="000E6266" w:rsidRDefault="000E6266" w:rsidP="00765302">
      <w:pPr>
        <w:jc w:val="both"/>
        <w:rPr>
          <w:rFonts w:ascii="Arial" w:hAnsi="Arial" w:cs="Arial"/>
          <w:b/>
          <w:bCs/>
          <w:sz w:val="20"/>
          <w:szCs w:val="20"/>
          <w:u w:val="single"/>
        </w:rPr>
      </w:pPr>
    </w:p>
    <w:p w:rsidR="00765302" w:rsidRDefault="00765302" w:rsidP="00765302">
      <w:pPr>
        <w:jc w:val="both"/>
        <w:rPr>
          <w:rFonts w:ascii="Arial" w:hAnsi="Arial" w:cs="Arial"/>
          <w:b/>
          <w:bCs/>
          <w:sz w:val="20"/>
          <w:szCs w:val="20"/>
        </w:rPr>
      </w:pPr>
      <w:r>
        <w:rPr>
          <w:rFonts w:ascii="Arial" w:hAnsi="Arial" w:cs="Arial"/>
          <w:b/>
          <w:bCs/>
          <w:sz w:val="20"/>
          <w:szCs w:val="20"/>
          <w:u w:val="single"/>
        </w:rPr>
        <w:t>Course Title:</w:t>
      </w:r>
      <w:r>
        <w:rPr>
          <w:rFonts w:ascii="Arial" w:hAnsi="Arial" w:cs="Arial"/>
          <w:b/>
          <w:bCs/>
          <w:sz w:val="20"/>
          <w:szCs w:val="20"/>
        </w:rPr>
        <w:t xml:space="preserve"> </w:t>
      </w:r>
    </w:p>
    <w:p w:rsidR="00765302" w:rsidRDefault="00765302" w:rsidP="00765302">
      <w:pPr>
        <w:jc w:val="both"/>
        <w:rPr>
          <w:rFonts w:ascii="Arial" w:hAnsi="Arial" w:cs="Arial"/>
          <w:b/>
          <w:bCs/>
          <w:sz w:val="20"/>
          <w:szCs w:val="20"/>
        </w:rPr>
      </w:pPr>
    </w:p>
    <w:p w:rsidR="00765302" w:rsidRDefault="00765302" w:rsidP="00765302">
      <w:pPr>
        <w:jc w:val="both"/>
        <w:rPr>
          <w:rFonts w:ascii="Arial" w:hAnsi="Arial" w:cs="Arial"/>
          <w:b/>
          <w:bCs/>
          <w:sz w:val="20"/>
          <w:szCs w:val="20"/>
        </w:rPr>
      </w:pPr>
      <w:r>
        <w:rPr>
          <w:rFonts w:ascii="Arial" w:hAnsi="Arial" w:cs="Arial"/>
          <w:b/>
          <w:bCs/>
          <w:sz w:val="20"/>
          <w:szCs w:val="20"/>
        </w:rPr>
        <w:t>Competency Based Education and Training CBET System &amp; Competency Assurance Management System CAMS in Oil &amp; Gas Industry - The Way Forward</w:t>
      </w:r>
    </w:p>
    <w:p w:rsidR="00765302" w:rsidRDefault="00765302" w:rsidP="00765302">
      <w:pPr>
        <w:jc w:val="both"/>
        <w:rPr>
          <w:rFonts w:ascii="Arial" w:hAnsi="Arial" w:cs="Arial"/>
          <w:b/>
          <w:bCs/>
          <w:sz w:val="20"/>
          <w:szCs w:val="20"/>
          <w:u w:val="single"/>
        </w:rPr>
      </w:pPr>
    </w:p>
    <w:p w:rsidR="00765302" w:rsidRDefault="00765302" w:rsidP="00765302">
      <w:pPr>
        <w:jc w:val="both"/>
        <w:rPr>
          <w:rFonts w:ascii="Arial" w:hAnsi="Arial" w:cs="Arial"/>
          <w:b/>
          <w:bCs/>
          <w:sz w:val="20"/>
          <w:szCs w:val="20"/>
          <w:u w:val="single"/>
        </w:rPr>
      </w:pPr>
      <w:r>
        <w:rPr>
          <w:rFonts w:ascii="Arial" w:hAnsi="Arial" w:cs="Arial"/>
          <w:b/>
          <w:bCs/>
          <w:sz w:val="20"/>
          <w:szCs w:val="20"/>
          <w:u w:val="single"/>
        </w:rPr>
        <w:t xml:space="preserve">Course Description: </w:t>
      </w:r>
    </w:p>
    <w:p w:rsidR="00765302" w:rsidRDefault="00765302" w:rsidP="00765302">
      <w:pPr>
        <w:jc w:val="both"/>
        <w:rPr>
          <w:rFonts w:ascii="Arial" w:hAnsi="Arial" w:cs="Arial"/>
          <w:b/>
          <w:bCs/>
          <w:sz w:val="20"/>
          <w:szCs w:val="20"/>
          <w:u w:val="single"/>
        </w:rPr>
      </w:pPr>
    </w:p>
    <w:p w:rsidR="00765302" w:rsidRDefault="00765302" w:rsidP="00765302">
      <w:pPr>
        <w:jc w:val="both"/>
        <w:rPr>
          <w:rFonts w:ascii="Arial" w:hAnsi="Arial" w:cs="Arial"/>
          <w:b/>
          <w:bCs/>
          <w:sz w:val="20"/>
          <w:szCs w:val="20"/>
        </w:rPr>
      </w:pPr>
      <w:r>
        <w:rPr>
          <w:rFonts w:ascii="Arial" w:hAnsi="Arial" w:cs="Arial"/>
          <w:b/>
          <w:bCs/>
          <w:color w:val="1F497D"/>
          <w:sz w:val="20"/>
          <w:szCs w:val="20"/>
        </w:rPr>
        <w:t>I</w:t>
      </w:r>
      <w:r>
        <w:rPr>
          <w:rFonts w:ascii="Arial" w:hAnsi="Arial" w:cs="Arial"/>
          <w:b/>
          <w:bCs/>
          <w:sz w:val="20"/>
          <w:szCs w:val="20"/>
        </w:rPr>
        <w:t xml:space="preserve">n different Oil &amp; Gas Organizations and Companies within the Oil &amp; Gas Industry in Egypt, </w:t>
      </w:r>
      <w:r>
        <w:rPr>
          <w:rFonts w:ascii="Arial" w:hAnsi="Arial" w:cs="Arial"/>
          <w:b/>
          <w:bCs/>
          <w:color w:val="000000"/>
          <w:sz w:val="20"/>
          <w:szCs w:val="20"/>
        </w:rPr>
        <w:t xml:space="preserve">it is a requirement, both contractual and in some areas legislative, to give </w:t>
      </w:r>
      <w:r>
        <w:rPr>
          <w:rFonts w:ascii="Arial" w:hAnsi="Arial" w:cs="Arial"/>
          <w:b/>
          <w:bCs/>
          <w:sz w:val="20"/>
          <w:szCs w:val="20"/>
        </w:rPr>
        <w:t xml:space="preserve">due attention to the performance of the employees and apply </w:t>
      </w:r>
      <w:r>
        <w:rPr>
          <w:rFonts w:ascii="Arial" w:hAnsi="Arial" w:cs="Arial"/>
          <w:b/>
          <w:bCs/>
          <w:color w:val="000000"/>
          <w:sz w:val="20"/>
          <w:szCs w:val="20"/>
        </w:rPr>
        <w:t xml:space="preserve">effective internal systems which support employees training, assessment and provide evidences of their competence. In this regard two systems are applied; </w:t>
      </w:r>
      <w:r>
        <w:rPr>
          <w:rFonts w:ascii="Arial" w:hAnsi="Arial" w:cs="Arial"/>
          <w:b/>
          <w:bCs/>
          <w:sz w:val="20"/>
          <w:szCs w:val="20"/>
        </w:rPr>
        <w:t>Competency Based Education and Training CBET System associated with Competency Based Employees Assessment and Verification Assurance Quality Management System; known as Competency Assurance Management System CAMS.</w:t>
      </w:r>
    </w:p>
    <w:p w:rsidR="00765302" w:rsidRDefault="00765302" w:rsidP="00765302">
      <w:pPr>
        <w:jc w:val="both"/>
        <w:rPr>
          <w:rFonts w:ascii="Arial" w:hAnsi="Arial" w:cs="Arial"/>
          <w:b/>
          <w:bCs/>
          <w:sz w:val="20"/>
          <w:szCs w:val="20"/>
        </w:rPr>
      </w:pPr>
    </w:p>
    <w:p w:rsidR="00765302" w:rsidRDefault="00765302" w:rsidP="00765302">
      <w:pPr>
        <w:jc w:val="both"/>
        <w:rPr>
          <w:rFonts w:ascii="Arial" w:hAnsi="Arial" w:cs="Arial"/>
          <w:b/>
          <w:bCs/>
          <w:sz w:val="20"/>
          <w:szCs w:val="20"/>
        </w:rPr>
      </w:pPr>
      <w:r>
        <w:rPr>
          <w:rFonts w:ascii="Arial" w:hAnsi="Arial" w:cs="Arial"/>
          <w:b/>
          <w:bCs/>
          <w:sz w:val="20"/>
          <w:szCs w:val="20"/>
        </w:rPr>
        <w:t>The CBET System &amp; CAMS are correctly developed and applied by the management of Oil &amp; Gas Organizations and Companies with a view to have reasonable assurance of meeting their business objectives by providing the Employees, Organizations and Companies with the tools to train, develop, assess, demonstrate and verify competence and contribute to career development of the individual and the business as a whole.</w:t>
      </w:r>
    </w:p>
    <w:p w:rsidR="00765302" w:rsidRDefault="00765302" w:rsidP="00765302">
      <w:pPr>
        <w:jc w:val="both"/>
        <w:rPr>
          <w:rFonts w:ascii="Arial" w:hAnsi="Arial" w:cs="Arial"/>
          <w:b/>
          <w:bCs/>
          <w:sz w:val="20"/>
          <w:szCs w:val="20"/>
        </w:rPr>
      </w:pPr>
    </w:p>
    <w:p w:rsidR="006C5C94" w:rsidRDefault="00765302" w:rsidP="00765302">
      <w:pPr>
        <w:jc w:val="both"/>
        <w:rPr>
          <w:rFonts w:ascii="Arial" w:hAnsi="Arial" w:cs="Arial"/>
          <w:b/>
          <w:bCs/>
          <w:sz w:val="20"/>
          <w:szCs w:val="20"/>
        </w:rPr>
      </w:pPr>
      <w:r>
        <w:rPr>
          <w:rFonts w:ascii="Arial" w:hAnsi="Arial" w:cs="Arial"/>
          <w:b/>
          <w:bCs/>
          <w:sz w:val="20"/>
          <w:szCs w:val="20"/>
        </w:rPr>
        <w:t xml:space="preserve">The corporate management of an Oil &amp; Gas Organization / Company has to clearly state the mission of their CBET System &amp; CAMS and which is generally derived from the following Mission Statement. </w:t>
      </w:r>
    </w:p>
    <w:p w:rsidR="00765302" w:rsidRDefault="00765302" w:rsidP="00765302">
      <w:pPr>
        <w:jc w:val="both"/>
        <w:rPr>
          <w:rFonts w:ascii="Arial" w:hAnsi="Arial" w:cs="Arial"/>
          <w:b/>
          <w:bCs/>
          <w:sz w:val="20"/>
          <w:szCs w:val="20"/>
        </w:rPr>
      </w:pPr>
    </w:p>
    <w:p w:rsidR="00765302" w:rsidRDefault="00765302" w:rsidP="00765302">
      <w:pPr>
        <w:jc w:val="both"/>
        <w:rPr>
          <w:rFonts w:ascii="Arial" w:hAnsi="Arial" w:cs="Arial"/>
          <w:b/>
          <w:bCs/>
          <w:sz w:val="20"/>
          <w:szCs w:val="20"/>
        </w:rPr>
      </w:pPr>
      <w:r>
        <w:rPr>
          <w:rFonts w:ascii="Arial" w:hAnsi="Arial" w:cs="Arial"/>
          <w:b/>
          <w:bCs/>
          <w:sz w:val="20"/>
          <w:szCs w:val="20"/>
        </w:rPr>
        <w:t xml:space="preserve">The purpose of the Competency Based Education and Training CBET System &amp; Competency Assurance Management System CAMS is to provide guidelines that will enable the management of Oil &amp; Gas Organizations and Companies to set valid and reliable controls in place with a view to have reasonable assurance that their employees are well trained, acquired the required awareness, knowledge, skills and attitudes, provided evidences, assessed, verified and proved to be competent and can effectively perform all tasks assigned to them, including Health Safety and </w:t>
      </w:r>
      <w:r>
        <w:rPr>
          <w:rFonts w:ascii="Arial" w:hAnsi="Arial" w:cs="Arial"/>
          <w:b/>
          <w:bCs/>
          <w:sz w:val="20"/>
          <w:szCs w:val="20"/>
        </w:rPr>
        <w:lastRenderedPageBreak/>
        <w:t>Environmental Protection HSE and Business Critical Tasks, up to the Minimum Competency Level (Standard) required at Work Location. The HSE and Business Critical Tasks are known as Safety Critical Tasks SCTs.</w:t>
      </w:r>
    </w:p>
    <w:p w:rsidR="00765302" w:rsidRDefault="00765302" w:rsidP="00765302">
      <w:pPr>
        <w:jc w:val="both"/>
        <w:rPr>
          <w:rFonts w:ascii="Arial" w:hAnsi="Arial" w:cs="Arial"/>
          <w:b/>
          <w:bCs/>
          <w:sz w:val="20"/>
          <w:szCs w:val="20"/>
        </w:rPr>
      </w:pPr>
    </w:p>
    <w:p w:rsidR="007B7F62" w:rsidRDefault="00765302" w:rsidP="00765302">
      <w:pPr>
        <w:jc w:val="both"/>
        <w:rPr>
          <w:rFonts w:ascii="Arial" w:hAnsi="Arial" w:cs="Arial"/>
          <w:b/>
          <w:bCs/>
          <w:sz w:val="20"/>
          <w:szCs w:val="20"/>
          <w:u w:val="single"/>
        </w:rPr>
      </w:pPr>
      <w:r>
        <w:rPr>
          <w:rFonts w:ascii="Arial" w:hAnsi="Arial" w:cs="Arial"/>
          <w:b/>
          <w:bCs/>
          <w:sz w:val="20"/>
          <w:szCs w:val="20"/>
        </w:rPr>
        <w:t xml:space="preserve">The 5 day Competence Management – The Way Forward course focuses on Competency Based Education and Training CBET System &amp; Competency Assurance Management System CAMS which are typically in use within the Oil and Gas Industry, their structures and process development requirements. In addition the course details the training, assessment and verification processes, the role of the trainers / caches, competence assessors and verifiers within the organization / company and the relationship between competence management and training provision activities of various functional areas that enable CBET System &amp; CAMS to achieve the company’s long-term organizational objectives. </w:t>
      </w:r>
    </w:p>
    <w:p w:rsidR="007B7F62" w:rsidRDefault="007B7F62" w:rsidP="00765302">
      <w:pPr>
        <w:jc w:val="both"/>
        <w:rPr>
          <w:rFonts w:ascii="Arial" w:hAnsi="Arial" w:cs="Arial"/>
          <w:b/>
          <w:bCs/>
          <w:sz w:val="20"/>
          <w:szCs w:val="20"/>
          <w:u w:val="single"/>
        </w:rPr>
      </w:pPr>
    </w:p>
    <w:p w:rsidR="00765302" w:rsidRDefault="00765302" w:rsidP="00765302">
      <w:pPr>
        <w:jc w:val="both"/>
        <w:rPr>
          <w:rFonts w:ascii="Arial" w:hAnsi="Arial" w:cs="Arial"/>
          <w:b/>
          <w:bCs/>
          <w:sz w:val="20"/>
          <w:szCs w:val="20"/>
          <w:u w:val="single"/>
        </w:rPr>
      </w:pPr>
      <w:r>
        <w:rPr>
          <w:rFonts w:ascii="Arial" w:hAnsi="Arial" w:cs="Arial"/>
          <w:b/>
          <w:bCs/>
          <w:sz w:val="20"/>
          <w:szCs w:val="20"/>
          <w:u w:val="single"/>
        </w:rPr>
        <w:t xml:space="preserve">Course Objectives: </w:t>
      </w:r>
    </w:p>
    <w:p w:rsidR="00765302" w:rsidRDefault="00765302" w:rsidP="00765302">
      <w:pPr>
        <w:jc w:val="both"/>
        <w:rPr>
          <w:rFonts w:ascii="Arial" w:hAnsi="Arial" w:cs="Arial"/>
          <w:b/>
          <w:bCs/>
          <w:sz w:val="20"/>
          <w:szCs w:val="20"/>
          <w:u w:val="single"/>
        </w:rPr>
      </w:pPr>
    </w:p>
    <w:p w:rsidR="00765302" w:rsidRDefault="00765302" w:rsidP="00765302">
      <w:pPr>
        <w:jc w:val="both"/>
        <w:rPr>
          <w:rFonts w:ascii="Arial" w:hAnsi="Arial" w:cs="Arial"/>
          <w:b/>
          <w:bCs/>
          <w:sz w:val="20"/>
          <w:szCs w:val="20"/>
        </w:rPr>
      </w:pPr>
      <w:r>
        <w:rPr>
          <w:rFonts w:ascii="Arial" w:hAnsi="Arial" w:cs="Arial"/>
          <w:b/>
          <w:bCs/>
          <w:sz w:val="20"/>
          <w:szCs w:val="20"/>
        </w:rPr>
        <w:t>The Course will provide attendees with an understanding of:</w:t>
      </w:r>
    </w:p>
    <w:p w:rsidR="00914472" w:rsidRDefault="00914472" w:rsidP="00765302">
      <w:pPr>
        <w:jc w:val="both"/>
        <w:rPr>
          <w:rFonts w:ascii="Arial" w:hAnsi="Arial" w:cs="Arial"/>
          <w:b/>
          <w:bCs/>
          <w:sz w:val="20"/>
          <w:szCs w:val="20"/>
        </w:rPr>
      </w:pPr>
    </w:p>
    <w:p w:rsidR="007B7F62" w:rsidRDefault="00914472" w:rsidP="00765302">
      <w:pPr>
        <w:jc w:val="both"/>
        <w:rPr>
          <w:rFonts w:ascii="Arial" w:hAnsi="Arial" w:cs="Arial"/>
          <w:b/>
          <w:bCs/>
          <w:sz w:val="20"/>
          <w:szCs w:val="20"/>
          <w:u w:val="single"/>
        </w:rPr>
      </w:pPr>
      <w:r w:rsidRPr="00914472">
        <w:rPr>
          <w:rFonts w:ascii="Arial" w:hAnsi="Arial" w:cs="Arial"/>
          <w:b/>
          <w:bCs/>
          <w:sz w:val="20"/>
          <w:szCs w:val="20"/>
          <w:u w:val="single"/>
        </w:rPr>
        <w:t>Day 1</w:t>
      </w:r>
      <w:r w:rsidR="00CC7370">
        <w:rPr>
          <w:rFonts w:ascii="Arial" w:hAnsi="Arial" w:cs="Arial"/>
          <w:b/>
          <w:bCs/>
          <w:sz w:val="20"/>
          <w:szCs w:val="20"/>
          <w:u w:val="single"/>
        </w:rPr>
        <w:t xml:space="preserve">: </w:t>
      </w:r>
      <w:r w:rsidR="006C5C94">
        <w:rPr>
          <w:rFonts w:ascii="Arial" w:hAnsi="Arial" w:cs="Arial"/>
          <w:b/>
          <w:bCs/>
          <w:sz w:val="20"/>
          <w:szCs w:val="20"/>
          <w:u w:val="single"/>
        </w:rPr>
        <w:t xml:space="preserve">Section </w:t>
      </w:r>
      <w:r w:rsidR="002758C1">
        <w:rPr>
          <w:rFonts w:ascii="Arial" w:hAnsi="Arial" w:cs="Arial"/>
          <w:b/>
          <w:bCs/>
          <w:sz w:val="20"/>
          <w:szCs w:val="20"/>
          <w:u w:val="single"/>
        </w:rPr>
        <w:t>A</w:t>
      </w:r>
      <w:r w:rsidR="006C5C94">
        <w:rPr>
          <w:rFonts w:ascii="Arial" w:hAnsi="Arial" w:cs="Arial"/>
          <w:b/>
          <w:bCs/>
          <w:sz w:val="20"/>
          <w:szCs w:val="20"/>
          <w:u w:val="single"/>
        </w:rPr>
        <w:t xml:space="preserve">: </w:t>
      </w:r>
      <w:r w:rsidR="00765302">
        <w:rPr>
          <w:rFonts w:ascii="Arial" w:hAnsi="Arial" w:cs="Arial"/>
          <w:b/>
          <w:bCs/>
          <w:sz w:val="20"/>
          <w:szCs w:val="20"/>
          <w:u w:val="single"/>
        </w:rPr>
        <w:t>Occupational Competencies Approach to Training</w:t>
      </w:r>
    </w:p>
    <w:p w:rsidR="00964D04" w:rsidRDefault="00964D04" w:rsidP="00964D04">
      <w:pPr>
        <w:jc w:val="center"/>
        <w:rPr>
          <w:rFonts w:ascii="Arial" w:hAnsi="Arial" w:cs="Arial"/>
          <w:b/>
          <w:bCs/>
          <w:sz w:val="20"/>
          <w:szCs w:val="20"/>
          <w:u w:val="single"/>
        </w:rPr>
      </w:pPr>
    </w:p>
    <w:p w:rsidR="00964D04" w:rsidRPr="00860203" w:rsidRDefault="00964D04" w:rsidP="00964D04">
      <w:pPr>
        <w:numPr>
          <w:ilvl w:val="0"/>
          <w:numId w:val="1"/>
        </w:numPr>
        <w:ind w:right="26"/>
        <w:jc w:val="both"/>
        <w:rPr>
          <w:rFonts w:ascii="Arial" w:hAnsi="Arial" w:cs="Arial"/>
          <w:b/>
          <w:bCs/>
          <w:sz w:val="20"/>
          <w:szCs w:val="20"/>
          <w:u w:val="single"/>
        </w:rPr>
      </w:pPr>
      <w:r w:rsidRPr="00860203">
        <w:rPr>
          <w:rFonts w:ascii="Arial" w:eastAsia="Times New Roman" w:hAnsi="Arial" w:cs="Arial"/>
          <w:b/>
          <w:bCs/>
          <w:sz w:val="20"/>
          <w:szCs w:val="20"/>
        </w:rPr>
        <w:t>Objective</w:t>
      </w:r>
    </w:p>
    <w:p w:rsidR="00964D04" w:rsidRDefault="00964D04" w:rsidP="00964D04">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Competency</w:t>
      </w:r>
    </w:p>
    <w:p w:rsidR="00964D04" w:rsidRPr="001506C0" w:rsidRDefault="00964D04" w:rsidP="00964D04">
      <w:pPr>
        <w:numPr>
          <w:ilvl w:val="0"/>
          <w:numId w:val="1"/>
        </w:numPr>
        <w:ind w:right="26"/>
        <w:jc w:val="both"/>
        <w:rPr>
          <w:rFonts w:ascii="Arial" w:hAnsi="Arial" w:cs="Arial"/>
          <w:b/>
          <w:bCs/>
          <w:sz w:val="20"/>
          <w:szCs w:val="20"/>
          <w:u w:val="single"/>
        </w:rPr>
      </w:pPr>
      <w:r w:rsidRPr="001506C0">
        <w:rPr>
          <w:rFonts w:ascii="Arial" w:hAnsi="Arial" w:cs="Arial"/>
          <w:b/>
          <w:bCs/>
          <w:sz w:val="20"/>
          <w:szCs w:val="20"/>
        </w:rPr>
        <w:t>Technical and Vocational Education and Training TVET</w:t>
      </w:r>
    </w:p>
    <w:p w:rsidR="00964D04" w:rsidRPr="001506C0" w:rsidRDefault="00964D04" w:rsidP="00964D04">
      <w:pPr>
        <w:numPr>
          <w:ilvl w:val="0"/>
          <w:numId w:val="1"/>
        </w:numPr>
        <w:ind w:right="26"/>
        <w:jc w:val="both"/>
        <w:rPr>
          <w:rFonts w:ascii="Arial" w:hAnsi="Arial" w:cs="Arial"/>
          <w:b/>
          <w:bCs/>
          <w:sz w:val="20"/>
          <w:szCs w:val="20"/>
          <w:u w:val="single"/>
        </w:rPr>
      </w:pPr>
      <w:r w:rsidRPr="001506C0">
        <w:rPr>
          <w:rFonts w:ascii="Arial" w:hAnsi="Arial" w:cs="Arial"/>
          <w:b/>
          <w:bCs/>
          <w:sz w:val="20"/>
          <w:szCs w:val="20"/>
          <w:u w:val="single"/>
        </w:rPr>
        <w:t>In-</w:t>
      </w:r>
      <w:r w:rsidRPr="001506C0">
        <w:rPr>
          <w:rFonts w:ascii="Arial" w:hAnsi="Arial" w:cs="Arial"/>
          <w:b/>
          <w:bCs/>
          <w:sz w:val="20"/>
          <w:szCs w:val="20"/>
        </w:rPr>
        <w:t xml:space="preserve">company and Inter-company TVET </w:t>
      </w:r>
      <w:proofErr w:type="spellStart"/>
      <w:r w:rsidRPr="001506C0">
        <w:rPr>
          <w:rFonts w:ascii="Arial" w:hAnsi="Arial" w:cs="Arial"/>
          <w:b/>
          <w:bCs/>
          <w:sz w:val="20"/>
          <w:szCs w:val="20"/>
        </w:rPr>
        <w:t>Centres</w:t>
      </w:r>
      <w:proofErr w:type="spellEnd"/>
    </w:p>
    <w:p w:rsidR="00964D04" w:rsidRDefault="00964D04" w:rsidP="00964D04">
      <w:pPr>
        <w:numPr>
          <w:ilvl w:val="0"/>
          <w:numId w:val="1"/>
        </w:numPr>
        <w:ind w:right="26"/>
        <w:jc w:val="both"/>
        <w:rPr>
          <w:rFonts w:ascii="Arial" w:hAnsi="Arial" w:cs="Arial"/>
          <w:b/>
          <w:bCs/>
          <w:sz w:val="20"/>
          <w:szCs w:val="20"/>
        </w:rPr>
      </w:pPr>
      <w:r w:rsidRPr="007020BF">
        <w:rPr>
          <w:rFonts w:ascii="Arial" w:hAnsi="Arial" w:cs="Arial"/>
          <w:b/>
          <w:bCs/>
          <w:sz w:val="20"/>
          <w:szCs w:val="20"/>
        </w:rPr>
        <w:t>TVET as Continuing or Lifelong Learning</w:t>
      </w:r>
    </w:p>
    <w:p w:rsidR="00DD5AD8" w:rsidRPr="007020BF" w:rsidRDefault="00DD5AD8" w:rsidP="00964D04">
      <w:pPr>
        <w:numPr>
          <w:ilvl w:val="0"/>
          <w:numId w:val="1"/>
        </w:numPr>
        <w:ind w:right="26"/>
        <w:jc w:val="both"/>
        <w:rPr>
          <w:rFonts w:ascii="Arial" w:hAnsi="Arial" w:cs="Arial"/>
          <w:b/>
          <w:bCs/>
          <w:sz w:val="20"/>
          <w:szCs w:val="20"/>
        </w:rPr>
      </w:pPr>
      <w:r>
        <w:rPr>
          <w:rFonts w:ascii="Arial" w:hAnsi="Arial" w:cs="Arial"/>
          <w:b/>
          <w:bCs/>
          <w:sz w:val="20"/>
          <w:szCs w:val="20"/>
        </w:rPr>
        <w:t>Training Providers</w:t>
      </w:r>
    </w:p>
    <w:p w:rsidR="00964D04" w:rsidRPr="000B1CFE" w:rsidRDefault="00964D04" w:rsidP="00964D04">
      <w:pPr>
        <w:numPr>
          <w:ilvl w:val="0"/>
          <w:numId w:val="1"/>
        </w:numPr>
        <w:ind w:right="26"/>
        <w:jc w:val="both"/>
        <w:rPr>
          <w:rFonts w:ascii="Arial" w:eastAsia="Times New Roman" w:hAnsi="Arial" w:cs="Arial"/>
          <w:b/>
          <w:bCs/>
          <w:sz w:val="20"/>
          <w:szCs w:val="20"/>
        </w:rPr>
      </w:pPr>
      <w:r w:rsidRPr="000B1CFE">
        <w:rPr>
          <w:rFonts w:ascii="Arial" w:eastAsia="Times New Roman" w:hAnsi="Arial" w:cs="Arial"/>
          <w:b/>
          <w:bCs/>
          <w:sz w:val="20"/>
          <w:szCs w:val="20"/>
        </w:rPr>
        <w:t xml:space="preserve">Competence Based Occupational Standards </w:t>
      </w:r>
      <w:r w:rsidRPr="000B1CFE">
        <w:rPr>
          <w:rFonts w:ascii="Arial" w:hAnsi="Arial" w:cs="Arial"/>
          <w:b/>
          <w:bCs/>
          <w:sz w:val="20"/>
          <w:szCs w:val="20"/>
        </w:rPr>
        <w:t xml:space="preserve">&amp; Competency Based Education and Training CBET System </w:t>
      </w:r>
    </w:p>
    <w:p w:rsidR="00964D04" w:rsidRDefault="00964D04" w:rsidP="00964D04">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Training Needs Analysis TNA</w:t>
      </w:r>
    </w:p>
    <w:p w:rsidR="00964D04" w:rsidRDefault="00964D04" w:rsidP="00964D04">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Occupational Areas</w:t>
      </w:r>
    </w:p>
    <w:p w:rsidR="00964D04" w:rsidRDefault="00964D04" w:rsidP="00964D04">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Occupational / Job Analysis</w:t>
      </w:r>
    </w:p>
    <w:p w:rsidR="00964D04" w:rsidRDefault="00964D04" w:rsidP="00964D04">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Occupational Competencies Approach to Education &amp; Training and Impact to Productivity</w:t>
      </w:r>
    </w:p>
    <w:p w:rsidR="00964D04" w:rsidRDefault="00964D04" w:rsidP="00964D04">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 xml:space="preserve">Components of Competency Based Occupational Standards </w:t>
      </w:r>
    </w:p>
    <w:p w:rsidR="00964D04" w:rsidRDefault="00964D04" w:rsidP="00964D04">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Capacity Building</w:t>
      </w:r>
    </w:p>
    <w:p w:rsidR="00964D04" w:rsidRDefault="00964D04" w:rsidP="00964D04">
      <w:pPr>
        <w:numPr>
          <w:ilvl w:val="0"/>
          <w:numId w:val="1"/>
        </w:numPr>
        <w:ind w:right="26"/>
        <w:jc w:val="both"/>
        <w:rPr>
          <w:rFonts w:ascii="Arial" w:eastAsia="Times New Roman" w:hAnsi="Arial" w:cs="Arial"/>
          <w:b/>
          <w:bCs/>
          <w:sz w:val="20"/>
          <w:szCs w:val="20"/>
        </w:rPr>
      </w:pPr>
      <w:r>
        <w:rPr>
          <w:rFonts w:ascii="Arial" w:eastAsia="Times New Roman" w:hAnsi="Arial" w:cs="Arial"/>
          <w:b/>
          <w:bCs/>
          <w:color w:val="000000"/>
          <w:sz w:val="20"/>
          <w:szCs w:val="20"/>
        </w:rPr>
        <w:t>National Vocational Qualifications, Occupational Standards, Occupational Certification and Licensing</w:t>
      </w:r>
    </w:p>
    <w:p w:rsidR="00964D04" w:rsidRDefault="00964D04" w:rsidP="00964D04">
      <w:pPr>
        <w:numPr>
          <w:ilvl w:val="0"/>
          <w:numId w:val="1"/>
        </w:numPr>
        <w:ind w:right="26"/>
        <w:jc w:val="both"/>
        <w:rPr>
          <w:rFonts w:ascii="Arial" w:eastAsia="Times New Roman" w:hAnsi="Arial" w:cs="Arial"/>
          <w:b/>
          <w:bCs/>
          <w:sz w:val="20"/>
          <w:szCs w:val="20"/>
        </w:rPr>
      </w:pPr>
      <w:r w:rsidRPr="001506C0">
        <w:rPr>
          <w:rFonts w:ascii="Arial" w:eastAsia="Times New Roman" w:hAnsi="Arial" w:cs="Arial"/>
          <w:b/>
          <w:bCs/>
          <w:sz w:val="20"/>
          <w:szCs w:val="20"/>
        </w:rPr>
        <w:t xml:space="preserve">Competency Development Frameworks CDFs </w:t>
      </w:r>
    </w:p>
    <w:p w:rsidR="00964D04" w:rsidRPr="001506C0" w:rsidRDefault="00964D04" w:rsidP="00964D04">
      <w:pPr>
        <w:numPr>
          <w:ilvl w:val="0"/>
          <w:numId w:val="1"/>
        </w:numPr>
        <w:ind w:right="26"/>
        <w:jc w:val="both"/>
        <w:rPr>
          <w:rFonts w:ascii="Arial" w:eastAsia="Times New Roman" w:hAnsi="Arial" w:cs="Arial"/>
          <w:b/>
          <w:bCs/>
          <w:sz w:val="20"/>
          <w:szCs w:val="20"/>
        </w:rPr>
      </w:pPr>
      <w:r w:rsidRPr="001506C0">
        <w:rPr>
          <w:rFonts w:ascii="Arial" w:eastAsia="Times New Roman" w:hAnsi="Arial" w:cs="Arial"/>
          <w:b/>
          <w:bCs/>
          <w:sz w:val="20"/>
          <w:szCs w:val="20"/>
        </w:rPr>
        <w:t>Safety Critical Tasks SCTs</w:t>
      </w:r>
    </w:p>
    <w:p w:rsidR="00914472" w:rsidRDefault="00914472" w:rsidP="00914472">
      <w:pPr>
        <w:ind w:right="26"/>
        <w:jc w:val="both"/>
        <w:rPr>
          <w:rFonts w:ascii="Arial" w:eastAsia="Times New Roman" w:hAnsi="Arial" w:cs="Arial"/>
          <w:b/>
          <w:bCs/>
          <w:sz w:val="20"/>
          <w:szCs w:val="20"/>
        </w:rPr>
      </w:pPr>
    </w:p>
    <w:p w:rsidR="00914472" w:rsidRPr="00CC7370" w:rsidRDefault="00914472" w:rsidP="00CC7370">
      <w:pPr>
        <w:ind w:right="26"/>
        <w:jc w:val="both"/>
        <w:rPr>
          <w:rFonts w:ascii="Arial" w:eastAsia="Times New Roman" w:hAnsi="Arial" w:cs="Arial"/>
          <w:b/>
          <w:bCs/>
          <w:sz w:val="20"/>
          <w:szCs w:val="20"/>
          <w:u w:val="single"/>
        </w:rPr>
      </w:pPr>
      <w:r w:rsidRPr="00914472">
        <w:rPr>
          <w:rFonts w:ascii="Arial" w:eastAsia="Times New Roman" w:hAnsi="Arial" w:cs="Arial"/>
          <w:b/>
          <w:bCs/>
          <w:sz w:val="20"/>
          <w:szCs w:val="20"/>
          <w:u w:val="single"/>
        </w:rPr>
        <w:t>Day 2</w:t>
      </w:r>
      <w:r w:rsidR="00CC7370">
        <w:rPr>
          <w:rFonts w:ascii="Arial" w:eastAsia="Times New Roman" w:hAnsi="Arial" w:cs="Arial"/>
          <w:b/>
          <w:bCs/>
          <w:sz w:val="20"/>
          <w:szCs w:val="20"/>
          <w:u w:val="single"/>
        </w:rPr>
        <w:t xml:space="preserve">: </w:t>
      </w:r>
      <w:r>
        <w:rPr>
          <w:rFonts w:ascii="Arial" w:hAnsi="Arial" w:cs="Arial"/>
          <w:b/>
          <w:bCs/>
          <w:sz w:val="20"/>
          <w:szCs w:val="20"/>
          <w:u w:val="single"/>
        </w:rPr>
        <w:t xml:space="preserve">Section </w:t>
      </w:r>
      <w:r w:rsidR="002758C1">
        <w:rPr>
          <w:rFonts w:ascii="Arial" w:hAnsi="Arial" w:cs="Arial"/>
          <w:b/>
          <w:bCs/>
          <w:sz w:val="20"/>
          <w:szCs w:val="20"/>
          <w:u w:val="single"/>
        </w:rPr>
        <w:t>A</w:t>
      </w:r>
      <w:r>
        <w:rPr>
          <w:rFonts w:ascii="Arial" w:hAnsi="Arial" w:cs="Arial"/>
          <w:b/>
          <w:bCs/>
          <w:sz w:val="20"/>
          <w:szCs w:val="20"/>
          <w:u w:val="single"/>
        </w:rPr>
        <w:t>: Occupational Competencies Approach to Training</w:t>
      </w:r>
    </w:p>
    <w:p w:rsidR="00914472" w:rsidRDefault="00914472" w:rsidP="00914472">
      <w:pPr>
        <w:jc w:val="both"/>
        <w:rPr>
          <w:rFonts w:ascii="Arial" w:hAnsi="Arial" w:cs="Arial"/>
          <w:b/>
          <w:bCs/>
          <w:sz w:val="20"/>
          <w:szCs w:val="20"/>
          <w:u w:val="single"/>
        </w:rPr>
      </w:pPr>
    </w:p>
    <w:p w:rsidR="00914472" w:rsidRDefault="00914472" w:rsidP="00914472">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Creation of Competency Development Frameworks CDFs</w:t>
      </w:r>
    </w:p>
    <w:p w:rsidR="00914472" w:rsidRDefault="00914472" w:rsidP="00914472">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Key Assessment Subjects &amp; Duties</w:t>
      </w:r>
    </w:p>
    <w:p w:rsidR="00914472" w:rsidRDefault="00914472" w:rsidP="00914472">
      <w:pPr>
        <w:numPr>
          <w:ilvl w:val="0"/>
          <w:numId w:val="1"/>
        </w:numPr>
        <w:ind w:right="26"/>
        <w:jc w:val="both"/>
        <w:rPr>
          <w:rFonts w:ascii="Arial" w:eastAsia="Times New Roman" w:hAnsi="Arial" w:cs="Arial"/>
          <w:b/>
          <w:bCs/>
          <w:color w:val="000000"/>
          <w:sz w:val="20"/>
          <w:szCs w:val="20"/>
        </w:rPr>
      </w:pPr>
      <w:r>
        <w:rPr>
          <w:rFonts w:ascii="Arial" w:eastAsia="Times New Roman" w:hAnsi="Arial" w:cs="Arial"/>
          <w:b/>
          <w:bCs/>
          <w:sz w:val="20"/>
          <w:szCs w:val="20"/>
        </w:rPr>
        <w:t>Scales of Competency Standards (Levels</w:t>
      </w:r>
      <w:r>
        <w:rPr>
          <w:rFonts w:ascii="Arial" w:eastAsia="Times New Roman" w:hAnsi="Arial" w:cs="Arial"/>
          <w:b/>
          <w:bCs/>
          <w:color w:val="000000"/>
          <w:sz w:val="20"/>
          <w:szCs w:val="20"/>
        </w:rPr>
        <w:t>)</w:t>
      </w:r>
    </w:p>
    <w:p w:rsidR="00914472" w:rsidRDefault="00914472" w:rsidP="00914472">
      <w:pPr>
        <w:numPr>
          <w:ilvl w:val="0"/>
          <w:numId w:val="1"/>
        </w:numPr>
        <w:ind w:right="26"/>
        <w:jc w:val="both"/>
        <w:rPr>
          <w:rFonts w:ascii="Arial" w:eastAsia="Times New Roman" w:hAnsi="Arial" w:cs="Arial"/>
          <w:b/>
          <w:bCs/>
          <w:color w:val="000000"/>
          <w:sz w:val="20"/>
          <w:szCs w:val="20"/>
        </w:rPr>
      </w:pPr>
      <w:r>
        <w:rPr>
          <w:rFonts w:ascii="Arial" w:eastAsia="Times New Roman" w:hAnsi="Arial" w:cs="Arial"/>
          <w:b/>
          <w:bCs/>
          <w:sz w:val="20"/>
          <w:szCs w:val="20"/>
        </w:rPr>
        <w:t>Performance Assessment Criteria</w:t>
      </w:r>
    </w:p>
    <w:p w:rsidR="00914472" w:rsidRDefault="00914472" w:rsidP="00914472">
      <w:pPr>
        <w:numPr>
          <w:ilvl w:val="0"/>
          <w:numId w:val="1"/>
        </w:numPr>
        <w:ind w:right="26"/>
        <w:jc w:val="both"/>
        <w:rPr>
          <w:rFonts w:ascii="Arial" w:eastAsia="Times New Roman" w:hAnsi="Arial" w:cs="Arial"/>
          <w:b/>
          <w:bCs/>
          <w:sz w:val="20"/>
          <w:szCs w:val="20"/>
        </w:rPr>
      </w:pPr>
      <w:proofErr w:type="spellStart"/>
      <w:r>
        <w:rPr>
          <w:rFonts w:ascii="Arial" w:eastAsia="Times New Roman" w:hAnsi="Arial" w:cs="Arial"/>
          <w:b/>
          <w:bCs/>
          <w:sz w:val="20"/>
          <w:szCs w:val="20"/>
        </w:rPr>
        <w:t>Labour</w:t>
      </w:r>
      <w:proofErr w:type="spellEnd"/>
      <w:r>
        <w:rPr>
          <w:rFonts w:ascii="Arial" w:eastAsia="Times New Roman" w:hAnsi="Arial" w:cs="Arial"/>
          <w:b/>
          <w:bCs/>
          <w:sz w:val="20"/>
          <w:szCs w:val="20"/>
        </w:rPr>
        <w:t xml:space="preserve"> Qualifications</w:t>
      </w:r>
    </w:p>
    <w:p w:rsidR="00914472" w:rsidRPr="00745078" w:rsidRDefault="00914472" w:rsidP="00914472">
      <w:pPr>
        <w:numPr>
          <w:ilvl w:val="0"/>
          <w:numId w:val="1"/>
        </w:numPr>
        <w:ind w:right="26"/>
        <w:jc w:val="both"/>
        <w:rPr>
          <w:rFonts w:ascii="Arial" w:hAnsi="Arial" w:cs="Arial"/>
          <w:b/>
          <w:bCs/>
          <w:color w:val="000000"/>
          <w:sz w:val="20"/>
          <w:szCs w:val="20"/>
        </w:rPr>
      </w:pPr>
      <w:r w:rsidRPr="00745078">
        <w:rPr>
          <w:rFonts w:ascii="Arial" w:hAnsi="Arial" w:cs="Arial"/>
          <w:b/>
          <w:bCs/>
          <w:sz w:val="20"/>
          <w:szCs w:val="20"/>
        </w:rPr>
        <w:t>TVET Institution Organizational Aspects</w:t>
      </w:r>
    </w:p>
    <w:p w:rsidR="00914472" w:rsidRDefault="00914472" w:rsidP="00914472">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Assessment Evidences</w:t>
      </w:r>
    </w:p>
    <w:p w:rsidR="00914472" w:rsidRDefault="00914472" w:rsidP="00914472">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Assessment Data</w:t>
      </w:r>
    </w:p>
    <w:p w:rsidR="00914472" w:rsidRDefault="00914472" w:rsidP="00914472">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Trainers, Assessors and Verifiers</w:t>
      </w:r>
    </w:p>
    <w:p w:rsidR="00914472" w:rsidRDefault="00914472" w:rsidP="00914472">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 xml:space="preserve">Evaluation of Assessment Results &amp; Specific Gaps Elimination </w:t>
      </w:r>
      <w:proofErr w:type="spellStart"/>
      <w:r>
        <w:rPr>
          <w:rFonts w:ascii="Arial" w:eastAsia="Times New Roman" w:hAnsi="Arial" w:cs="Arial"/>
          <w:b/>
          <w:bCs/>
          <w:sz w:val="20"/>
          <w:szCs w:val="20"/>
        </w:rPr>
        <w:t>Programme</w:t>
      </w:r>
      <w:proofErr w:type="spellEnd"/>
      <w:r>
        <w:rPr>
          <w:rFonts w:ascii="Arial" w:eastAsia="Times New Roman" w:hAnsi="Arial" w:cs="Arial"/>
          <w:b/>
          <w:bCs/>
          <w:sz w:val="20"/>
          <w:szCs w:val="20"/>
        </w:rPr>
        <w:t xml:space="preserve"> SGEP</w:t>
      </w:r>
    </w:p>
    <w:p w:rsidR="00914472" w:rsidRDefault="00914472" w:rsidP="00914472">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Training &amp; Assessment Matrix Process - Process Flow Chart</w:t>
      </w:r>
    </w:p>
    <w:p w:rsidR="00914472" w:rsidRDefault="00914472" w:rsidP="00914472">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Advantages of Competency Based Education &amp; Training CBET for Employees</w:t>
      </w:r>
    </w:p>
    <w:p w:rsidR="00914472" w:rsidRDefault="00914472" w:rsidP="00914472">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Advantages of Competency Based Education &amp; Training CBET for Employers</w:t>
      </w:r>
    </w:p>
    <w:p w:rsidR="00914472" w:rsidRDefault="00914472" w:rsidP="00914472">
      <w:pPr>
        <w:numPr>
          <w:ilvl w:val="0"/>
          <w:numId w:val="1"/>
        </w:numPr>
        <w:ind w:right="26"/>
        <w:jc w:val="both"/>
        <w:rPr>
          <w:rFonts w:ascii="Arial" w:eastAsia="Times New Roman" w:hAnsi="Arial" w:cs="Arial"/>
          <w:b/>
          <w:bCs/>
          <w:sz w:val="20"/>
          <w:szCs w:val="20"/>
        </w:rPr>
      </w:pPr>
      <w:r>
        <w:rPr>
          <w:rFonts w:ascii="Arial" w:eastAsia="Times New Roman" w:hAnsi="Arial" w:cs="Arial"/>
          <w:b/>
          <w:bCs/>
          <w:sz w:val="20"/>
          <w:szCs w:val="20"/>
        </w:rPr>
        <w:t>Advantages of Competency Based Assessment</w:t>
      </w:r>
    </w:p>
    <w:p w:rsidR="00CC7370" w:rsidRDefault="00CC7370" w:rsidP="00CC7370">
      <w:pPr>
        <w:ind w:right="26"/>
        <w:jc w:val="both"/>
        <w:rPr>
          <w:rFonts w:ascii="Arial" w:eastAsia="Times New Roman" w:hAnsi="Arial" w:cs="Arial"/>
          <w:b/>
          <w:bCs/>
          <w:sz w:val="20"/>
          <w:szCs w:val="20"/>
        </w:rPr>
      </w:pPr>
    </w:p>
    <w:p w:rsidR="00CC7370" w:rsidRDefault="00CC7370" w:rsidP="00CC7370">
      <w:pPr>
        <w:ind w:right="26"/>
        <w:jc w:val="both"/>
        <w:rPr>
          <w:rFonts w:ascii="Arial" w:eastAsia="Times New Roman" w:hAnsi="Arial" w:cs="Arial"/>
          <w:b/>
          <w:bCs/>
          <w:sz w:val="20"/>
          <w:szCs w:val="20"/>
        </w:rPr>
      </w:pPr>
    </w:p>
    <w:p w:rsidR="00914472" w:rsidRDefault="00914472" w:rsidP="00914472">
      <w:pPr>
        <w:jc w:val="both"/>
        <w:rPr>
          <w:rFonts w:ascii="Arial" w:hAnsi="Arial" w:cs="Arial"/>
          <w:b/>
          <w:bCs/>
          <w:sz w:val="20"/>
          <w:szCs w:val="20"/>
          <w:u w:val="single"/>
        </w:rPr>
      </w:pPr>
    </w:p>
    <w:p w:rsidR="00765302" w:rsidRDefault="00914472" w:rsidP="00CC7370">
      <w:pPr>
        <w:ind w:right="26"/>
        <w:jc w:val="both"/>
        <w:rPr>
          <w:rFonts w:ascii="Arial" w:hAnsi="Arial" w:cs="Arial"/>
          <w:b/>
          <w:bCs/>
          <w:sz w:val="20"/>
          <w:szCs w:val="20"/>
          <w:u w:val="single"/>
        </w:rPr>
      </w:pPr>
      <w:r>
        <w:rPr>
          <w:rFonts w:ascii="Arial" w:eastAsia="Times New Roman" w:hAnsi="Arial" w:cs="Arial"/>
          <w:b/>
          <w:bCs/>
          <w:sz w:val="20"/>
          <w:szCs w:val="20"/>
          <w:u w:val="single"/>
        </w:rPr>
        <w:t>Day 3</w:t>
      </w:r>
      <w:r w:rsidR="00CC7370">
        <w:rPr>
          <w:rFonts w:ascii="Arial" w:hAnsi="Arial" w:cs="Arial"/>
          <w:b/>
          <w:bCs/>
          <w:sz w:val="20"/>
          <w:szCs w:val="20"/>
          <w:u w:val="single"/>
        </w:rPr>
        <w:t xml:space="preserve">: </w:t>
      </w:r>
      <w:r w:rsidR="006C5C94">
        <w:rPr>
          <w:rFonts w:ascii="Arial" w:hAnsi="Arial" w:cs="Arial"/>
          <w:b/>
          <w:bCs/>
          <w:sz w:val="20"/>
          <w:szCs w:val="20"/>
          <w:u w:val="single"/>
        </w:rPr>
        <w:t xml:space="preserve">Section </w:t>
      </w:r>
      <w:r w:rsidR="002758C1">
        <w:rPr>
          <w:rFonts w:ascii="Arial" w:hAnsi="Arial" w:cs="Arial"/>
          <w:b/>
          <w:bCs/>
          <w:sz w:val="20"/>
          <w:szCs w:val="20"/>
          <w:u w:val="single"/>
        </w:rPr>
        <w:t>B</w:t>
      </w:r>
      <w:r w:rsidR="006C5C94">
        <w:rPr>
          <w:rFonts w:ascii="Arial" w:hAnsi="Arial" w:cs="Arial"/>
          <w:b/>
          <w:bCs/>
          <w:sz w:val="20"/>
          <w:szCs w:val="20"/>
          <w:u w:val="single"/>
        </w:rPr>
        <w:t xml:space="preserve">: </w:t>
      </w:r>
      <w:r w:rsidR="00765302">
        <w:rPr>
          <w:rFonts w:ascii="Arial" w:hAnsi="Arial" w:cs="Arial"/>
          <w:b/>
          <w:bCs/>
          <w:sz w:val="20"/>
          <w:szCs w:val="20"/>
          <w:u w:val="single"/>
        </w:rPr>
        <w:t>Competency Assurance Management System CAMS</w:t>
      </w:r>
    </w:p>
    <w:p w:rsidR="007B7F62" w:rsidRDefault="007B7F62" w:rsidP="00765302">
      <w:pPr>
        <w:jc w:val="both"/>
        <w:rPr>
          <w:rFonts w:ascii="Arial" w:hAnsi="Arial" w:cs="Arial"/>
          <w:b/>
          <w:bCs/>
          <w:sz w:val="20"/>
          <w:szCs w:val="20"/>
        </w:rPr>
      </w:pPr>
    </w:p>
    <w:p w:rsidR="007216A3" w:rsidRDefault="007216A3" w:rsidP="007216A3">
      <w:pPr>
        <w:numPr>
          <w:ilvl w:val="0"/>
          <w:numId w:val="2"/>
        </w:numPr>
        <w:ind w:right="26"/>
        <w:jc w:val="both"/>
        <w:rPr>
          <w:rFonts w:ascii="Arial" w:eastAsia="Times New Roman" w:hAnsi="Arial" w:cs="Arial"/>
          <w:b/>
          <w:bCs/>
          <w:sz w:val="20"/>
          <w:szCs w:val="20"/>
        </w:rPr>
      </w:pPr>
      <w:r>
        <w:rPr>
          <w:rFonts w:ascii="Arial" w:eastAsia="Times New Roman" w:hAnsi="Arial" w:cs="Arial"/>
          <w:b/>
          <w:bCs/>
          <w:sz w:val="20"/>
          <w:szCs w:val="20"/>
        </w:rPr>
        <w:t>Competency Assurance Management System CAMS</w:t>
      </w:r>
    </w:p>
    <w:p w:rsidR="007216A3" w:rsidRDefault="007216A3" w:rsidP="007216A3">
      <w:pPr>
        <w:numPr>
          <w:ilvl w:val="0"/>
          <w:numId w:val="2"/>
        </w:numPr>
        <w:ind w:right="26"/>
        <w:jc w:val="both"/>
        <w:rPr>
          <w:rFonts w:ascii="Arial" w:eastAsia="Times New Roman" w:hAnsi="Arial" w:cs="Arial"/>
          <w:b/>
          <w:bCs/>
          <w:sz w:val="20"/>
          <w:szCs w:val="20"/>
        </w:rPr>
      </w:pPr>
      <w:r>
        <w:rPr>
          <w:rFonts w:ascii="Arial" w:eastAsia="Times New Roman" w:hAnsi="Arial" w:cs="Arial"/>
          <w:b/>
          <w:bCs/>
          <w:sz w:val="20"/>
          <w:szCs w:val="20"/>
        </w:rPr>
        <w:t>Assessment &amp; Verification Management Corporate Policy</w:t>
      </w:r>
    </w:p>
    <w:p w:rsidR="007216A3" w:rsidRDefault="007216A3" w:rsidP="007216A3">
      <w:pPr>
        <w:numPr>
          <w:ilvl w:val="0"/>
          <w:numId w:val="2"/>
        </w:numPr>
        <w:ind w:right="26"/>
        <w:jc w:val="both"/>
        <w:rPr>
          <w:rFonts w:ascii="Arial" w:eastAsia="Times New Roman" w:hAnsi="Arial" w:cs="Arial"/>
          <w:b/>
          <w:bCs/>
          <w:sz w:val="20"/>
          <w:szCs w:val="20"/>
        </w:rPr>
      </w:pPr>
      <w:r>
        <w:rPr>
          <w:rFonts w:ascii="Arial" w:eastAsia="Times New Roman" w:hAnsi="Arial" w:cs="Arial"/>
          <w:b/>
          <w:bCs/>
          <w:sz w:val="20"/>
          <w:szCs w:val="20"/>
        </w:rPr>
        <w:t>Personal Development Plan PDP</w:t>
      </w:r>
    </w:p>
    <w:p w:rsidR="007216A3" w:rsidRDefault="007216A3" w:rsidP="007216A3">
      <w:pPr>
        <w:numPr>
          <w:ilvl w:val="0"/>
          <w:numId w:val="2"/>
        </w:numPr>
        <w:ind w:right="26"/>
        <w:jc w:val="both"/>
        <w:rPr>
          <w:rFonts w:ascii="Arial" w:eastAsia="Times New Roman" w:hAnsi="Arial" w:cs="Arial"/>
          <w:b/>
          <w:bCs/>
          <w:sz w:val="20"/>
          <w:szCs w:val="20"/>
        </w:rPr>
      </w:pPr>
      <w:r>
        <w:rPr>
          <w:rFonts w:ascii="Arial" w:eastAsia="Times New Roman" w:hAnsi="Arial" w:cs="Arial"/>
          <w:b/>
          <w:bCs/>
          <w:sz w:val="20"/>
          <w:szCs w:val="20"/>
        </w:rPr>
        <w:t>Minimum Assessment / Verification Standard &amp; Evidence Based Processes</w:t>
      </w:r>
    </w:p>
    <w:p w:rsidR="007216A3" w:rsidRDefault="007216A3" w:rsidP="007216A3">
      <w:pPr>
        <w:numPr>
          <w:ilvl w:val="0"/>
          <w:numId w:val="2"/>
        </w:numPr>
        <w:ind w:right="26"/>
        <w:jc w:val="both"/>
        <w:rPr>
          <w:rFonts w:ascii="Arial" w:eastAsia="Times New Roman" w:hAnsi="Arial" w:cs="Arial"/>
          <w:b/>
          <w:bCs/>
          <w:sz w:val="20"/>
          <w:szCs w:val="20"/>
        </w:rPr>
      </w:pPr>
      <w:r>
        <w:rPr>
          <w:rFonts w:ascii="Arial" w:eastAsia="Times New Roman" w:hAnsi="Arial" w:cs="Arial"/>
          <w:b/>
          <w:bCs/>
          <w:sz w:val="20"/>
          <w:szCs w:val="20"/>
        </w:rPr>
        <w:t xml:space="preserve">Case studies </w:t>
      </w:r>
    </w:p>
    <w:p w:rsidR="007216A3" w:rsidRDefault="007216A3" w:rsidP="007216A3">
      <w:pPr>
        <w:numPr>
          <w:ilvl w:val="0"/>
          <w:numId w:val="2"/>
        </w:numPr>
        <w:ind w:right="26"/>
        <w:jc w:val="both"/>
        <w:rPr>
          <w:rFonts w:ascii="Arial" w:eastAsia="Times New Roman" w:hAnsi="Arial" w:cs="Arial"/>
          <w:b/>
          <w:bCs/>
          <w:sz w:val="20"/>
          <w:szCs w:val="20"/>
        </w:rPr>
      </w:pPr>
      <w:r>
        <w:rPr>
          <w:rFonts w:ascii="Arial" w:eastAsia="Times New Roman" w:hAnsi="Arial" w:cs="Arial"/>
          <w:b/>
          <w:bCs/>
          <w:sz w:val="20"/>
          <w:szCs w:val="20"/>
        </w:rPr>
        <w:t>Trainees Assessment and Verification Process and Procedures</w:t>
      </w:r>
    </w:p>
    <w:p w:rsidR="007216A3" w:rsidRDefault="007216A3" w:rsidP="007216A3">
      <w:pPr>
        <w:numPr>
          <w:ilvl w:val="0"/>
          <w:numId w:val="2"/>
        </w:numPr>
        <w:ind w:right="26"/>
        <w:jc w:val="both"/>
        <w:rPr>
          <w:rFonts w:ascii="Arial" w:eastAsia="Times New Roman" w:hAnsi="Arial" w:cs="Arial"/>
          <w:b/>
          <w:bCs/>
          <w:sz w:val="20"/>
          <w:szCs w:val="20"/>
        </w:rPr>
      </w:pPr>
      <w:r>
        <w:rPr>
          <w:rFonts w:ascii="Arial" w:eastAsia="Times New Roman" w:hAnsi="Arial" w:cs="Arial"/>
          <w:b/>
          <w:bCs/>
          <w:sz w:val="20"/>
          <w:szCs w:val="20"/>
        </w:rPr>
        <w:t>Internal Assessors &amp; Responsibilities</w:t>
      </w:r>
    </w:p>
    <w:p w:rsidR="007216A3" w:rsidRDefault="007216A3" w:rsidP="007216A3">
      <w:pPr>
        <w:numPr>
          <w:ilvl w:val="0"/>
          <w:numId w:val="2"/>
        </w:numPr>
        <w:ind w:right="26"/>
        <w:jc w:val="both"/>
        <w:rPr>
          <w:rFonts w:ascii="Arial" w:eastAsia="Times New Roman" w:hAnsi="Arial" w:cs="Arial"/>
          <w:b/>
          <w:bCs/>
          <w:sz w:val="20"/>
          <w:szCs w:val="20"/>
        </w:rPr>
      </w:pPr>
      <w:r>
        <w:rPr>
          <w:rFonts w:ascii="Arial" w:eastAsia="Times New Roman" w:hAnsi="Arial" w:cs="Arial"/>
          <w:b/>
          <w:bCs/>
          <w:sz w:val="20"/>
          <w:szCs w:val="20"/>
        </w:rPr>
        <w:t>Internal Verifiers &amp; Responsibilities</w:t>
      </w:r>
    </w:p>
    <w:p w:rsidR="007216A3" w:rsidRDefault="007216A3" w:rsidP="007216A3">
      <w:pPr>
        <w:numPr>
          <w:ilvl w:val="0"/>
          <w:numId w:val="2"/>
        </w:numPr>
        <w:ind w:right="26"/>
        <w:jc w:val="both"/>
        <w:rPr>
          <w:rFonts w:ascii="Arial" w:eastAsia="Times New Roman" w:hAnsi="Arial" w:cs="Arial"/>
          <w:b/>
          <w:bCs/>
          <w:sz w:val="20"/>
          <w:szCs w:val="20"/>
        </w:rPr>
      </w:pPr>
      <w:r>
        <w:rPr>
          <w:rFonts w:ascii="Arial" w:eastAsia="Times New Roman" w:hAnsi="Arial" w:cs="Arial"/>
          <w:b/>
          <w:bCs/>
          <w:sz w:val="20"/>
          <w:szCs w:val="20"/>
        </w:rPr>
        <w:t xml:space="preserve">Responsibilities  of External Assessors / Verifiers in Assessing / Verifying Workers or Trainees </w:t>
      </w:r>
    </w:p>
    <w:p w:rsidR="007216A3" w:rsidRDefault="007216A3" w:rsidP="007216A3">
      <w:pPr>
        <w:numPr>
          <w:ilvl w:val="0"/>
          <w:numId w:val="2"/>
        </w:numPr>
        <w:ind w:right="26"/>
        <w:jc w:val="both"/>
        <w:rPr>
          <w:rFonts w:ascii="Arial" w:eastAsia="Times New Roman" w:hAnsi="Arial" w:cs="Arial"/>
          <w:b/>
          <w:bCs/>
          <w:sz w:val="20"/>
          <w:szCs w:val="20"/>
        </w:rPr>
      </w:pPr>
      <w:r>
        <w:rPr>
          <w:rFonts w:ascii="Arial" w:eastAsia="Times New Roman" w:hAnsi="Arial" w:cs="Arial"/>
          <w:b/>
          <w:bCs/>
          <w:sz w:val="20"/>
          <w:szCs w:val="20"/>
        </w:rPr>
        <w:t>Implementation of Competency Based Assessment, Verification and Certification Mechanisms</w:t>
      </w:r>
    </w:p>
    <w:p w:rsidR="007216A3" w:rsidRPr="002E4AB1" w:rsidRDefault="00F94085" w:rsidP="007216A3">
      <w:pPr>
        <w:numPr>
          <w:ilvl w:val="0"/>
          <w:numId w:val="2"/>
        </w:numPr>
        <w:ind w:right="26"/>
        <w:jc w:val="both"/>
        <w:rPr>
          <w:rFonts w:ascii="Arial" w:eastAsia="Times New Roman" w:hAnsi="Arial" w:cs="Arial"/>
          <w:b/>
          <w:bCs/>
          <w:sz w:val="20"/>
          <w:szCs w:val="20"/>
        </w:rPr>
      </w:pPr>
      <w:r>
        <w:rPr>
          <w:rFonts w:ascii="Arial" w:eastAsia="Times New Roman" w:hAnsi="Arial" w:cs="Arial"/>
          <w:b/>
          <w:bCs/>
          <w:sz w:val="20"/>
          <w:szCs w:val="20"/>
        </w:rPr>
        <w:t xml:space="preserve">Quality Indicators </w:t>
      </w:r>
      <w:r w:rsidR="007216A3">
        <w:rPr>
          <w:rFonts w:ascii="Arial" w:eastAsia="Times New Roman" w:hAnsi="Arial" w:cs="Arial"/>
          <w:b/>
          <w:bCs/>
          <w:sz w:val="20"/>
          <w:szCs w:val="20"/>
        </w:rPr>
        <w:t xml:space="preserve">for </w:t>
      </w:r>
      <w:r w:rsidR="007216A3" w:rsidRPr="00056E87">
        <w:rPr>
          <w:rFonts w:ascii="Arial" w:hAnsi="Arial" w:cs="Arial"/>
          <w:b/>
          <w:bCs/>
          <w:sz w:val="20"/>
          <w:szCs w:val="20"/>
        </w:rPr>
        <w:t>Competency Based Education and Training CBET System</w:t>
      </w:r>
    </w:p>
    <w:p w:rsidR="007216A3" w:rsidRPr="00D85791" w:rsidRDefault="007216A3" w:rsidP="007216A3">
      <w:pPr>
        <w:numPr>
          <w:ilvl w:val="0"/>
          <w:numId w:val="2"/>
        </w:numPr>
        <w:ind w:right="26"/>
        <w:jc w:val="both"/>
        <w:rPr>
          <w:rFonts w:ascii="Arial" w:eastAsia="Times New Roman" w:hAnsi="Arial" w:cs="Arial"/>
          <w:b/>
          <w:bCs/>
          <w:sz w:val="20"/>
          <w:szCs w:val="20"/>
        </w:rPr>
      </w:pPr>
      <w:r w:rsidRPr="00D85791">
        <w:rPr>
          <w:rFonts w:ascii="Arial" w:eastAsia="Times New Roman" w:hAnsi="Arial" w:cs="Arial"/>
          <w:b/>
          <w:bCs/>
          <w:sz w:val="20"/>
          <w:szCs w:val="20"/>
        </w:rPr>
        <w:t>Indicator No.1 - Fitness to Purpose of CBET System</w:t>
      </w:r>
    </w:p>
    <w:p w:rsidR="007216A3" w:rsidRPr="00D85791" w:rsidRDefault="007216A3" w:rsidP="007216A3">
      <w:pPr>
        <w:numPr>
          <w:ilvl w:val="0"/>
          <w:numId w:val="2"/>
        </w:numPr>
        <w:ind w:right="26"/>
        <w:jc w:val="both"/>
        <w:rPr>
          <w:rFonts w:ascii="Arial" w:eastAsia="Times New Roman" w:hAnsi="Arial" w:cs="Arial"/>
          <w:b/>
          <w:bCs/>
          <w:sz w:val="20"/>
          <w:szCs w:val="20"/>
        </w:rPr>
      </w:pPr>
      <w:r w:rsidRPr="00D85791">
        <w:rPr>
          <w:rFonts w:ascii="Arial" w:eastAsia="Times New Roman" w:hAnsi="Arial" w:cs="Arial"/>
          <w:b/>
          <w:bCs/>
          <w:sz w:val="20"/>
          <w:szCs w:val="20"/>
        </w:rPr>
        <w:t>Indicator No.2 - Cost effectiveness of CBET System</w:t>
      </w:r>
    </w:p>
    <w:p w:rsidR="007216A3" w:rsidRPr="00D85791" w:rsidRDefault="007216A3" w:rsidP="007216A3">
      <w:pPr>
        <w:numPr>
          <w:ilvl w:val="0"/>
          <w:numId w:val="2"/>
        </w:numPr>
        <w:ind w:right="26"/>
        <w:jc w:val="both"/>
        <w:rPr>
          <w:rFonts w:ascii="Arial" w:eastAsia="Times New Roman" w:hAnsi="Arial" w:cs="Arial"/>
          <w:b/>
          <w:bCs/>
          <w:sz w:val="20"/>
          <w:szCs w:val="20"/>
        </w:rPr>
      </w:pPr>
      <w:r>
        <w:rPr>
          <w:rFonts w:ascii="Arial" w:eastAsia="Times New Roman" w:hAnsi="Arial" w:cs="Arial"/>
          <w:b/>
          <w:bCs/>
          <w:sz w:val="20"/>
          <w:szCs w:val="20"/>
        </w:rPr>
        <w:t>Indicator No.3</w:t>
      </w:r>
      <w:r w:rsidRPr="00D85791">
        <w:rPr>
          <w:rFonts w:ascii="Arial" w:eastAsia="Times New Roman" w:hAnsi="Arial" w:cs="Arial"/>
          <w:b/>
          <w:bCs/>
          <w:sz w:val="20"/>
          <w:szCs w:val="20"/>
        </w:rPr>
        <w:t xml:space="preserve"> - </w:t>
      </w:r>
      <w:r w:rsidRPr="009E5808">
        <w:rPr>
          <w:rFonts w:ascii="Arial" w:hAnsi="Arial"/>
          <w:b/>
          <w:bCs/>
          <w:color w:val="000000"/>
          <w:sz w:val="20"/>
          <w:szCs w:val="20"/>
        </w:rPr>
        <w:t xml:space="preserve">Courses (Curriculum) and </w:t>
      </w:r>
      <w:r>
        <w:rPr>
          <w:rFonts w:ascii="Arial" w:hAnsi="Arial"/>
          <w:b/>
          <w:bCs/>
          <w:color w:val="000000"/>
          <w:sz w:val="20"/>
          <w:szCs w:val="20"/>
        </w:rPr>
        <w:t xml:space="preserve">Practical </w:t>
      </w:r>
      <w:proofErr w:type="spellStart"/>
      <w:r w:rsidRPr="009E5808">
        <w:rPr>
          <w:rFonts w:ascii="Arial" w:hAnsi="Arial"/>
          <w:b/>
          <w:bCs/>
          <w:color w:val="000000"/>
          <w:sz w:val="20"/>
          <w:szCs w:val="20"/>
        </w:rPr>
        <w:t>Programmes</w:t>
      </w:r>
      <w:proofErr w:type="spellEnd"/>
      <w:r w:rsidRPr="009E5808">
        <w:rPr>
          <w:rFonts w:ascii="Arial" w:hAnsi="Arial"/>
          <w:b/>
          <w:bCs/>
          <w:color w:val="000000"/>
          <w:sz w:val="20"/>
          <w:szCs w:val="20"/>
        </w:rPr>
        <w:t xml:space="preserve"> </w:t>
      </w:r>
      <w:r>
        <w:rPr>
          <w:rFonts w:ascii="Arial" w:hAnsi="Arial"/>
          <w:b/>
          <w:bCs/>
          <w:color w:val="000000"/>
          <w:sz w:val="20"/>
          <w:szCs w:val="20"/>
        </w:rPr>
        <w:t xml:space="preserve">within </w:t>
      </w:r>
      <w:r>
        <w:rPr>
          <w:rFonts w:ascii="Arial" w:hAnsi="Arial"/>
          <w:b/>
          <w:bCs/>
          <w:sz w:val="20"/>
          <w:szCs w:val="20"/>
        </w:rPr>
        <w:t>CBET</w:t>
      </w:r>
      <w:r w:rsidRPr="009E5808">
        <w:rPr>
          <w:rFonts w:ascii="Arial" w:hAnsi="Arial"/>
          <w:b/>
          <w:bCs/>
          <w:sz w:val="20"/>
          <w:szCs w:val="20"/>
        </w:rPr>
        <w:t xml:space="preserve"> System</w:t>
      </w:r>
    </w:p>
    <w:p w:rsidR="007216A3" w:rsidRPr="00D85791" w:rsidRDefault="007216A3" w:rsidP="007216A3">
      <w:pPr>
        <w:numPr>
          <w:ilvl w:val="0"/>
          <w:numId w:val="2"/>
        </w:numPr>
        <w:ind w:right="26"/>
        <w:jc w:val="both"/>
        <w:rPr>
          <w:rFonts w:ascii="Arial" w:eastAsia="Times New Roman" w:hAnsi="Arial" w:cs="Arial"/>
          <w:b/>
          <w:bCs/>
          <w:sz w:val="20"/>
          <w:szCs w:val="20"/>
        </w:rPr>
      </w:pPr>
      <w:r>
        <w:rPr>
          <w:rFonts w:ascii="Arial" w:eastAsia="Times New Roman" w:hAnsi="Arial" w:cs="Arial"/>
          <w:b/>
          <w:bCs/>
          <w:sz w:val="20"/>
          <w:szCs w:val="20"/>
        </w:rPr>
        <w:t>Indicator No.4</w:t>
      </w:r>
      <w:r w:rsidRPr="00D85791">
        <w:rPr>
          <w:rFonts w:ascii="Arial" w:eastAsia="Times New Roman" w:hAnsi="Arial" w:cs="Arial"/>
          <w:b/>
          <w:bCs/>
          <w:sz w:val="20"/>
          <w:szCs w:val="20"/>
        </w:rPr>
        <w:t xml:space="preserve"> - </w:t>
      </w:r>
      <w:r w:rsidRPr="009E5808">
        <w:rPr>
          <w:rFonts w:ascii="Arial" w:hAnsi="Arial"/>
          <w:b/>
          <w:bCs/>
          <w:color w:val="000000"/>
          <w:sz w:val="20"/>
          <w:szCs w:val="20"/>
        </w:rPr>
        <w:t>Infrastructure and Training Equipment</w:t>
      </w:r>
      <w:r>
        <w:rPr>
          <w:rFonts w:ascii="Arial" w:hAnsi="Arial"/>
          <w:b/>
          <w:bCs/>
          <w:color w:val="000000"/>
          <w:sz w:val="20"/>
          <w:szCs w:val="20"/>
        </w:rPr>
        <w:t xml:space="preserve"> for </w:t>
      </w:r>
      <w:r>
        <w:rPr>
          <w:rFonts w:ascii="Arial" w:hAnsi="Arial"/>
          <w:b/>
          <w:bCs/>
          <w:sz w:val="20"/>
          <w:szCs w:val="20"/>
        </w:rPr>
        <w:t>CBET</w:t>
      </w:r>
      <w:r w:rsidRPr="009E5808">
        <w:rPr>
          <w:rFonts w:ascii="Arial" w:hAnsi="Arial"/>
          <w:b/>
          <w:bCs/>
          <w:sz w:val="20"/>
          <w:szCs w:val="20"/>
        </w:rPr>
        <w:t xml:space="preserve"> System</w:t>
      </w:r>
    </w:p>
    <w:p w:rsidR="007216A3" w:rsidRPr="00D85791" w:rsidRDefault="007216A3" w:rsidP="007216A3">
      <w:pPr>
        <w:numPr>
          <w:ilvl w:val="0"/>
          <w:numId w:val="2"/>
        </w:numPr>
        <w:ind w:right="26"/>
        <w:jc w:val="both"/>
        <w:rPr>
          <w:rFonts w:ascii="Arial" w:eastAsia="Times New Roman" w:hAnsi="Arial" w:cs="Arial"/>
          <w:b/>
          <w:bCs/>
          <w:sz w:val="20"/>
          <w:szCs w:val="20"/>
        </w:rPr>
      </w:pPr>
      <w:r>
        <w:rPr>
          <w:rFonts w:ascii="Arial" w:eastAsia="Times New Roman" w:hAnsi="Arial" w:cs="Arial"/>
          <w:b/>
          <w:bCs/>
          <w:sz w:val="20"/>
          <w:szCs w:val="20"/>
        </w:rPr>
        <w:t>Indicator No.5</w:t>
      </w:r>
      <w:r w:rsidRPr="00D85791">
        <w:rPr>
          <w:rFonts w:ascii="Arial" w:eastAsia="Times New Roman" w:hAnsi="Arial" w:cs="Arial"/>
          <w:b/>
          <w:bCs/>
          <w:sz w:val="20"/>
          <w:szCs w:val="20"/>
        </w:rPr>
        <w:t xml:space="preserve"> - </w:t>
      </w:r>
      <w:r w:rsidRPr="009E5808">
        <w:rPr>
          <w:rFonts w:ascii="Arial" w:hAnsi="Arial"/>
          <w:b/>
          <w:bCs/>
          <w:color w:val="000000"/>
          <w:sz w:val="20"/>
          <w:szCs w:val="20"/>
        </w:rPr>
        <w:t>Training Plans</w:t>
      </w:r>
    </w:p>
    <w:p w:rsidR="007216A3" w:rsidRPr="00D85791" w:rsidRDefault="007216A3" w:rsidP="007216A3">
      <w:pPr>
        <w:numPr>
          <w:ilvl w:val="0"/>
          <w:numId w:val="2"/>
        </w:numPr>
        <w:ind w:right="26"/>
        <w:jc w:val="both"/>
        <w:rPr>
          <w:rFonts w:ascii="Arial" w:eastAsia="Times New Roman" w:hAnsi="Arial" w:cs="Arial"/>
          <w:b/>
          <w:bCs/>
          <w:sz w:val="20"/>
          <w:szCs w:val="20"/>
        </w:rPr>
      </w:pPr>
      <w:r>
        <w:rPr>
          <w:rFonts w:ascii="Arial" w:eastAsia="Times New Roman" w:hAnsi="Arial" w:cs="Arial"/>
          <w:b/>
          <w:bCs/>
          <w:sz w:val="20"/>
          <w:szCs w:val="20"/>
        </w:rPr>
        <w:t>Indicator No.6</w:t>
      </w:r>
      <w:r w:rsidRPr="00D85791">
        <w:rPr>
          <w:rFonts w:ascii="Arial" w:eastAsia="Times New Roman" w:hAnsi="Arial" w:cs="Arial"/>
          <w:b/>
          <w:bCs/>
          <w:sz w:val="20"/>
          <w:szCs w:val="20"/>
        </w:rPr>
        <w:t xml:space="preserve"> - </w:t>
      </w:r>
      <w:r>
        <w:rPr>
          <w:rFonts w:ascii="Arial" w:hAnsi="Arial"/>
          <w:b/>
          <w:bCs/>
          <w:sz w:val="20"/>
          <w:szCs w:val="20"/>
        </w:rPr>
        <w:t>Relevance and C</w:t>
      </w:r>
      <w:r w:rsidRPr="009E5808">
        <w:rPr>
          <w:rFonts w:ascii="Arial" w:hAnsi="Arial"/>
          <w:b/>
          <w:bCs/>
          <w:sz w:val="20"/>
          <w:szCs w:val="20"/>
        </w:rPr>
        <w:t xml:space="preserve">redibility of </w:t>
      </w:r>
      <w:r>
        <w:rPr>
          <w:rFonts w:ascii="Arial" w:hAnsi="Arial"/>
          <w:b/>
          <w:bCs/>
          <w:sz w:val="20"/>
          <w:szCs w:val="20"/>
        </w:rPr>
        <w:t>Competency Assurance Management System CAMS</w:t>
      </w:r>
    </w:p>
    <w:p w:rsidR="007216A3" w:rsidRPr="00D85791" w:rsidRDefault="007216A3" w:rsidP="007216A3">
      <w:pPr>
        <w:numPr>
          <w:ilvl w:val="0"/>
          <w:numId w:val="2"/>
        </w:numPr>
        <w:ind w:right="26"/>
        <w:jc w:val="both"/>
        <w:rPr>
          <w:rFonts w:ascii="Arial" w:eastAsia="Times New Roman" w:hAnsi="Arial" w:cs="Arial"/>
          <w:b/>
          <w:bCs/>
          <w:sz w:val="20"/>
          <w:szCs w:val="20"/>
        </w:rPr>
      </w:pPr>
      <w:r>
        <w:rPr>
          <w:rFonts w:ascii="Arial" w:eastAsia="Times New Roman" w:hAnsi="Arial" w:cs="Arial"/>
          <w:b/>
          <w:bCs/>
          <w:sz w:val="20"/>
          <w:szCs w:val="20"/>
        </w:rPr>
        <w:t>Indicator No.7</w:t>
      </w:r>
      <w:r w:rsidRPr="00D85791">
        <w:rPr>
          <w:rFonts w:ascii="Arial" w:eastAsia="Times New Roman" w:hAnsi="Arial" w:cs="Arial"/>
          <w:b/>
          <w:bCs/>
          <w:sz w:val="20"/>
          <w:szCs w:val="20"/>
        </w:rPr>
        <w:t xml:space="preserve"> - </w:t>
      </w:r>
      <w:r w:rsidRPr="009E5808">
        <w:rPr>
          <w:rFonts w:ascii="Arial" w:hAnsi="Arial"/>
          <w:b/>
          <w:bCs/>
          <w:color w:val="000000"/>
          <w:sz w:val="20"/>
          <w:szCs w:val="20"/>
        </w:rPr>
        <w:t xml:space="preserve">Quality and Competence of </w:t>
      </w:r>
      <w:r>
        <w:rPr>
          <w:rFonts w:ascii="Arial" w:hAnsi="Arial"/>
          <w:b/>
          <w:bCs/>
          <w:color w:val="000000"/>
          <w:sz w:val="20"/>
          <w:szCs w:val="20"/>
        </w:rPr>
        <w:t>Instructors and T</w:t>
      </w:r>
      <w:r w:rsidRPr="009E5808">
        <w:rPr>
          <w:rFonts w:ascii="Arial" w:hAnsi="Arial"/>
          <w:b/>
          <w:bCs/>
          <w:color w:val="000000"/>
          <w:sz w:val="20"/>
          <w:szCs w:val="20"/>
        </w:rPr>
        <w:t>rainers</w:t>
      </w:r>
    </w:p>
    <w:p w:rsidR="00765302" w:rsidRDefault="00765302" w:rsidP="00765302">
      <w:pPr>
        <w:spacing w:before="100" w:beforeAutospacing="1" w:after="100" w:afterAutospacing="1"/>
        <w:rPr>
          <w:rFonts w:ascii="Arial" w:hAnsi="Arial" w:cs="Arial"/>
          <w:b/>
          <w:bCs/>
          <w:sz w:val="20"/>
          <w:szCs w:val="20"/>
          <w:u w:val="single"/>
          <w:lang w:val="en-GB"/>
        </w:rPr>
      </w:pPr>
      <w:r>
        <w:rPr>
          <w:rFonts w:ascii="Arial" w:hAnsi="Arial" w:cs="Arial"/>
          <w:b/>
          <w:bCs/>
          <w:sz w:val="20"/>
          <w:szCs w:val="20"/>
          <w:u w:val="single"/>
          <w:lang w:val="en-GB"/>
        </w:rPr>
        <w:t>Training Methodology:</w:t>
      </w:r>
    </w:p>
    <w:p w:rsidR="00765302" w:rsidRDefault="00765302" w:rsidP="00765302">
      <w:pPr>
        <w:numPr>
          <w:ilvl w:val="0"/>
          <w:numId w:val="3"/>
        </w:numPr>
        <w:jc w:val="both"/>
        <w:rPr>
          <w:rFonts w:ascii="Arial" w:eastAsia="Times New Roman" w:hAnsi="Arial" w:cs="Arial"/>
          <w:b/>
          <w:bCs/>
          <w:sz w:val="20"/>
          <w:szCs w:val="20"/>
        </w:rPr>
      </w:pPr>
      <w:r>
        <w:rPr>
          <w:rFonts w:ascii="Arial" w:eastAsia="Times New Roman" w:hAnsi="Arial" w:cs="Arial"/>
          <w:b/>
          <w:bCs/>
          <w:sz w:val="20"/>
          <w:szCs w:val="20"/>
        </w:rPr>
        <w:t>Interactive/practical training</w:t>
      </w:r>
    </w:p>
    <w:p w:rsidR="00765302" w:rsidRDefault="00765302" w:rsidP="00765302">
      <w:pPr>
        <w:numPr>
          <w:ilvl w:val="0"/>
          <w:numId w:val="3"/>
        </w:numPr>
        <w:jc w:val="both"/>
        <w:rPr>
          <w:rFonts w:ascii="Arial" w:eastAsia="Times New Roman" w:hAnsi="Arial" w:cs="Arial"/>
          <w:b/>
          <w:bCs/>
          <w:sz w:val="20"/>
          <w:szCs w:val="20"/>
        </w:rPr>
      </w:pPr>
      <w:r>
        <w:rPr>
          <w:rFonts w:ascii="Arial" w:eastAsia="Times New Roman" w:hAnsi="Arial" w:cs="Arial"/>
          <w:b/>
          <w:bCs/>
          <w:sz w:val="20"/>
          <w:szCs w:val="20"/>
          <w:lang w:val="en-GB"/>
        </w:rPr>
        <w:t>Two way communication</w:t>
      </w:r>
    </w:p>
    <w:p w:rsidR="00765302" w:rsidRDefault="00765302" w:rsidP="00765302">
      <w:pPr>
        <w:numPr>
          <w:ilvl w:val="0"/>
          <w:numId w:val="3"/>
        </w:numPr>
        <w:jc w:val="both"/>
        <w:rPr>
          <w:rFonts w:ascii="Arial" w:eastAsia="Times New Roman" w:hAnsi="Arial" w:cs="Arial"/>
          <w:b/>
          <w:bCs/>
          <w:sz w:val="20"/>
          <w:szCs w:val="20"/>
        </w:rPr>
      </w:pPr>
      <w:r>
        <w:rPr>
          <w:rFonts w:ascii="Arial" w:eastAsia="Times New Roman" w:hAnsi="Arial" w:cs="Arial"/>
          <w:b/>
          <w:bCs/>
          <w:sz w:val="20"/>
          <w:szCs w:val="20"/>
          <w:lang w:val="en-GB"/>
        </w:rPr>
        <w:t>Exercises / Assignments</w:t>
      </w:r>
    </w:p>
    <w:p w:rsidR="00765302" w:rsidRDefault="00765302" w:rsidP="00765302">
      <w:pPr>
        <w:numPr>
          <w:ilvl w:val="0"/>
          <w:numId w:val="3"/>
        </w:numPr>
        <w:jc w:val="both"/>
        <w:rPr>
          <w:rFonts w:ascii="Arial" w:eastAsia="Times New Roman" w:hAnsi="Arial" w:cs="Arial"/>
          <w:b/>
          <w:bCs/>
          <w:sz w:val="20"/>
          <w:szCs w:val="20"/>
        </w:rPr>
      </w:pPr>
      <w:r>
        <w:rPr>
          <w:rFonts w:ascii="Arial" w:eastAsia="Times New Roman" w:hAnsi="Arial" w:cs="Arial"/>
          <w:b/>
          <w:bCs/>
          <w:sz w:val="20"/>
          <w:szCs w:val="20"/>
          <w:lang w:val="en-GB"/>
        </w:rPr>
        <w:t>Brain Storming</w:t>
      </w:r>
    </w:p>
    <w:p w:rsidR="00765302" w:rsidRDefault="00765302" w:rsidP="00765302">
      <w:pPr>
        <w:numPr>
          <w:ilvl w:val="0"/>
          <w:numId w:val="3"/>
        </w:numPr>
        <w:jc w:val="both"/>
        <w:rPr>
          <w:rFonts w:ascii="Arial" w:eastAsia="Times New Roman" w:hAnsi="Arial" w:cs="Arial"/>
          <w:b/>
          <w:bCs/>
          <w:sz w:val="20"/>
          <w:szCs w:val="20"/>
        </w:rPr>
      </w:pPr>
      <w:r>
        <w:rPr>
          <w:rFonts w:ascii="Arial" w:eastAsia="Times New Roman" w:hAnsi="Arial" w:cs="Arial"/>
          <w:b/>
          <w:bCs/>
          <w:sz w:val="20"/>
          <w:szCs w:val="20"/>
          <w:lang w:val="en-GB"/>
        </w:rPr>
        <w:t>Case Studies</w:t>
      </w:r>
    </w:p>
    <w:p w:rsidR="00765302" w:rsidRDefault="00765302" w:rsidP="00765302">
      <w:pPr>
        <w:numPr>
          <w:ilvl w:val="0"/>
          <w:numId w:val="3"/>
        </w:numPr>
        <w:jc w:val="both"/>
        <w:rPr>
          <w:rFonts w:ascii="Arial" w:eastAsia="Times New Roman" w:hAnsi="Arial" w:cs="Arial"/>
          <w:b/>
          <w:bCs/>
          <w:sz w:val="20"/>
          <w:szCs w:val="20"/>
        </w:rPr>
      </w:pPr>
      <w:r>
        <w:rPr>
          <w:rFonts w:ascii="Arial" w:eastAsia="Times New Roman" w:hAnsi="Arial" w:cs="Arial"/>
          <w:b/>
          <w:bCs/>
          <w:sz w:val="20"/>
          <w:szCs w:val="20"/>
          <w:lang w:val="en-GB"/>
        </w:rPr>
        <w:t>Open Discussions</w:t>
      </w:r>
    </w:p>
    <w:p w:rsidR="00765302" w:rsidRDefault="00765302" w:rsidP="00765302">
      <w:pPr>
        <w:numPr>
          <w:ilvl w:val="0"/>
          <w:numId w:val="3"/>
        </w:numPr>
        <w:jc w:val="both"/>
        <w:rPr>
          <w:rFonts w:ascii="Arial" w:eastAsia="Times New Roman" w:hAnsi="Arial" w:cs="Arial"/>
          <w:b/>
          <w:bCs/>
          <w:sz w:val="20"/>
          <w:szCs w:val="20"/>
        </w:rPr>
      </w:pPr>
      <w:r>
        <w:rPr>
          <w:rFonts w:ascii="Arial" w:eastAsia="Times New Roman" w:hAnsi="Arial" w:cs="Arial"/>
          <w:b/>
          <w:bCs/>
          <w:sz w:val="20"/>
          <w:szCs w:val="20"/>
          <w:lang w:val="en-GB"/>
        </w:rPr>
        <w:t>Ready to use samples</w:t>
      </w:r>
    </w:p>
    <w:p w:rsidR="00765302" w:rsidRDefault="00765302" w:rsidP="00765302">
      <w:pPr>
        <w:jc w:val="both"/>
        <w:rPr>
          <w:rFonts w:ascii="Arial" w:hAnsi="Arial" w:cs="Arial"/>
          <w:b/>
          <w:bCs/>
          <w:sz w:val="20"/>
          <w:szCs w:val="20"/>
          <w:u w:val="single"/>
        </w:rPr>
      </w:pPr>
    </w:p>
    <w:p w:rsidR="00765302" w:rsidRDefault="00765302" w:rsidP="00765302">
      <w:pPr>
        <w:jc w:val="both"/>
        <w:rPr>
          <w:rFonts w:ascii="Arial" w:hAnsi="Arial" w:cs="Arial"/>
          <w:b/>
          <w:bCs/>
          <w:sz w:val="20"/>
          <w:szCs w:val="20"/>
        </w:rPr>
      </w:pPr>
      <w:r>
        <w:rPr>
          <w:rFonts w:ascii="Arial" w:hAnsi="Arial" w:cs="Arial"/>
          <w:b/>
          <w:bCs/>
          <w:sz w:val="20"/>
          <w:szCs w:val="20"/>
          <w:u w:val="single"/>
        </w:rPr>
        <w:t>Who Should Attend</w:t>
      </w:r>
      <w:r>
        <w:rPr>
          <w:rFonts w:ascii="Arial" w:hAnsi="Arial" w:cs="Arial"/>
          <w:b/>
          <w:bCs/>
          <w:sz w:val="20"/>
          <w:szCs w:val="20"/>
        </w:rPr>
        <w:t>?</w:t>
      </w:r>
    </w:p>
    <w:p w:rsidR="00765302" w:rsidRDefault="00765302" w:rsidP="00765302">
      <w:pPr>
        <w:jc w:val="both"/>
        <w:rPr>
          <w:rFonts w:ascii="Arial" w:hAnsi="Arial" w:cs="Arial"/>
          <w:b/>
          <w:bCs/>
          <w:sz w:val="20"/>
          <w:szCs w:val="20"/>
        </w:rPr>
      </w:pPr>
    </w:p>
    <w:p w:rsidR="00765302" w:rsidRDefault="00765302" w:rsidP="00765302">
      <w:pPr>
        <w:jc w:val="both"/>
        <w:rPr>
          <w:rFonts w:ascii="Arial" w:hAnsi="Arial" w:cs="Arial"/>
          <w:b/>
          <w:bCs/>
          <w:sz w:val="20"/>
          <w:szCs w:val="20"/>
        </w:rPr>
      </w:pPr>
      <w:r>
        <w:rPr>
          <w:rFonts w:ascii="Arial" w:hAnsi="Arial" w:cs="Arial"/>
          <w:b/>
          <w:bCs/>
          <w:sz w:val="20"/>
          <w:szCs w:val="20"/>
        </w:rPr>
        <w:t xml:space="preserve">The course will be of interest to those responsible for employee Training, Competency and Capability Development, Safety, and Employee Talent Development within their organization / company in the Oil &amp; Gas Industry. </w:t>
      </w:r>
    </w:p>
    <w:p w:rsidR="00765302" w:rsidRDefault="00765302" w:rsidP="00765302">
      <w:pPr>
        <w:jc w:val="both"/>
        <w:rPr>
          <w:rFonts w:ascii="Arial" w:hAnsi="Arial" w:cs="Arial"/>
          <w:b/>
          <w:bCs/>
          <w:sz w:val="20"/>
          <w:szCs w:val="20"/>
        </w:rPr>
      </w:pPr>
    </w:p>
    <w:p w:rsidR="00765302" w:rsidRDefault="00765302" w:rsidP="00765302">
      <w:pPr>
        <w:jc w:val="both"/>
        <w:rPr>
          <w:rFonts w:ascii="Arial" w:hAnsi="Arial" w:cs="Arial"/>
          <w:b/>
          <w:bCs/>
          <w:sz w:val="20"/>
          <w:szCs w:val="20"/>
        </w:rPr>
      </w:pPr>
      <w:r>
        <w:rPr>
          <w:rFonts w:ascii="Arial" w:hAnsi="Arial" w:cs="Arial"/>
          <w:b/>
          <w:bCs/>
          <w:sz w:val="20"/>
          <w:szCs w:val="20"/>
        </w:rPr>
        <w:t xml:space="preserve">The course is aiming to enhance the capacity building of the Training Managers, Trainers / Instructors / Teachers, Master Trainers and Assessors / Observers / Verifiers working in the Training within different sectors of industry in general and Oil &amp; Gas Industry in particular as well as Training Institutions (Institutes, </w:t>
      </w:r>
      <w:proofErr w:type="spellStart"/>
      <w:r>
        <w:rPr>
          <w:rFonts w:ascii="Arial" w:hAnsi="Arial" w:cs="Arial"/>
          <w:b/>
          <w:bCs/>
          <w:sz w:val="20"/>
          <w:szCs w:val="20"/>
        </w:rPr>
        <w:t>Centres</w:t>
      </w:r>
      <w:proofErr w:type="spellEnd"/>
      <w:r>
        <w:rPr>
          <w:rFonts w:ascii="Arial" w:hAnsi="Arial" w:cs="Arial"/>
          <w:b/>
          <w:bCs/>
          <w:sz w:val="20"/>
          <w:szCs w:val="20"/>
        </w:rPr>
        <w:t xml:space="preserve">, </w:t>
      </w:r>
      <w:proofErr w:type="spellStart"/>
      <w:r w:rsidR="000E6266">
        <w:rPr>
          <w:rFonts w:ascii="Arial" w:hAnsi="Arial" w:cs="Arial"/>
          <w:b/>
          <w:bCs/>
          <w:sz w:val="20"/>
          <w:szCs w:val="20"/>
        </w:rPr>
        <w:t>Centres</w:t>
      </w:r>
      <w:proofErr w:type="spellEnd"/>
      <w:r w:rsidR="000E6266">
        <w:rPr>
          <w:rFonts w:ascii="Arial" w:hAnsi="Arial" w:cs="Arial"/>
          <w:b/>
          <w:bCs/>
          <w:sz w:val="20"/>
          <w:szCs w:val="20"/>
        </w:rPr>
        <w:t xml:space="preserve"> of Competence, Industrial</w:t>
      </w:r>
      <w:r>
        <w:rPr>
          <w:rFonts w:ascii="Arial" w:hAnsi="Arial" w:cs="Arial"/>
          <w:b/>
          <w:bCs/>
          <w:sz w:val="20"/>
          <w:szCs w:val="20"/>
        </w:rPr>
        <w:t xml:space="preserve"> Schools, etc.).</w:t>
      </w:r>
    </w:p>
    <w:p w:rsidR="00765302" w:rsidRDefault="00765302" w:rsidP="00765302">
      <w:pPr>
        <w:jc w:val="both"/>
        <w:rPr>
          <w:rFonts w:ascii="Calibri" w:hAnsi="Calibri"/>
          <w:b/>
          <w:bCs/>
          <w:color w:val="1F497D"/>
          <w:sz w:val="22"/>
          <w:szCs w:val="22"/>
          <w:lang w:val="en-GB"/>
        </w:rPr>
      </w:pPr>
    </w:p>
    <w:p w:rsidR="00765302" w:rsidRDefault="00765302" w:rsidP="00765302">
      <w:pPr>
        <w:jc w:val="both"/>
        <w:rPr>
          <w:rFonts w:ascii="Arial" w:hAnsi="Arial" w:cs="Arial"/>
          <w:b/>
          <w:bCs/>
          <w:sz w:val="20"/>
          <w:szCs w:val="20"/>
        </w:rPr>
      </w:pPr>
    </w:p>
    <w:p w:rsidR="00765302" w:rsidRDefault="00765302"/>
    <w:sectPr w:rsidR="00765302" w:rsidSect="005814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0F04"/>
    <w:multiLevelType w:val="hybridMultilevel"/>
    <w:tmpl w:val="84B46DD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B924D8B"/>
    <w:multiLevelType w:val="hybridMultilevel"/>
    <w:tmpl w:val="84B46DD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8774ED"/>
    <w:multiLevelType w:val="hybridMultilevel"/>
    <w:tmpl w:val="850478FC"/>
    <w:lvl w:ilvl="0" w:tplc="08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4FA1CFE"/>
    <w:multiLevelType w:val="hybridMultilevel"/>
    <w:tmpl w:val="A20E673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65302"/>
    <w:rsid w:val="000E6266"/>
    <w:rsid w:val="002758C1"/>
    <w:rsid w:val="00306904"/>
    <w:rsid w:val="00425396"/>
    <w:rsid w:val="004C6AB3"/>
    <w:rsid w:val="005814A9"/>
    <w:rsid w:val="006C5C94"/>
    <w:rsid w:val="006D22DE"/>
    <w:rsid w:val="007216A3"/>
    <w:rsid w:val="00765302"/>
    <w:rsid w:val="00774DB1"/>
    <w:rsid w:val="00792D60"/>
    <w:rsid w:val="007B7F62"/>
    <w:rsid w:val="008711D4"/>
    <w:rsid w:val="0088605B"/>
    <w:rsid w:val="008C2F9B"/>
    <w:rsid w:val="00914472"/>
    <w:rsid w:val="00922B61"/>
    <w:rsid w:val="0092633F"/>
    <w:rsid w:val="00964D04"/>
    <w:rsid w:val="00A136C3"/>
    <w:rsid w:val="00AD2A04"/>
    <w:rsid w:val="00CC7370"/>
    <w:rsid w:val="00DD5AD8"/>
    <w:rsid w:val="00E52F83"/>
    <w:rsid w:val="00E7676E"/>
    <w:rsid w:val="00E76926"/>
    <w:rsid w:val="00EB7039"/>
    <w:rsid w:val="00ED7165"/>
    <w:rsid w:val="00F94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266"/>
    <w:rPr>
      <w:rFonts w:ascii="Tahoma" w:hAnsi="Tahoma" w:cs="Tahoma"/>
      <w:sz w:val="16"/>
      <w:szCs w:val="16"/>
    </w:rPr>
  </w:style>
  <w:style w:type="character" w:customStyle="1" w:styleId="BalloonTextChar">
    <w:name w:val="Balloon Text Char"/>
    <w:basedOn w:val="DefaultParagraphFont"/>
    <w:link w:val="BalloonText"/>
    <w:uiPriority w:val="99"/>
    <w:semiHidden/>
    <w:rsid w:val="000E6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0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Moustafa</dc:creator>
  <cp:lastModifiedBy>Moustafa</cp:lastModifiedBy>
  <cp:revision>16</cp:revision>
  <dcterms:created xsi:type="dcterms:W3CDTF">2015-05-11T18:06:00Z</dcterms:created>
  <dcterms:modified xsi:type="dcterms:W3CDTF">2015-05-18T20:39:00Z</dcterms:modified>
</cp:coreProperties>
</file>