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E1" w:rsidRPr="00726796" w:rsidRDefault="00AB3E90" w:rsidP="00F0643B">
      <w:pPr>
        <w:jc w:val="center"/>
        <w:rPr>
          <w:rFonts w:asciiTheme="minorHAnsi" w:hAnsiTheme="minorHAnsi" w:cs="Arial"/>
          <w:b/>
          <w:sz w:val="32"/>
          <w:szCs w:val="32"/>
        </w:rPr>
      </w:pPr>
      <w:r w:rsidRPr="00726796">
        <w:rPr>
          <w:rFonts w:asciiTheme="minorHAnsi" w:hAnsiTheme="minorHAnsi" w:cs="Arial"/>
          <w:b/>
          <w:sz w:val="32"/>
          <w:szCs w:val="32"/>
        </w:rPr>
        <w:t>UNESCO OFFICE FOR IRAQ</w:t>
      </w:r>
    </w:p>
    <w:p w:rsidR="00BC5918" w:rsidRPr="00726796" w:rsidRDefault="00BC5918" w:rsidP="00F0643B">
      <w:pPr>
        <w:jc w:val="center"/>
        <w:rPr>
          <w:rFonts w:asciiTheme="minorHAnsi" w:hAnsiTheme="minorHAnsi"/>
          <w:b/>
          <w:lang w:val="en-US"/>
        </w:rPr>
      </w:pPr>
    </w:p>
    <w:p w:rsidR="007F240A" w:rsidRPr="00726796" w:rsidRDefault="007F240A" w:rsidP="00F0643B">
      <w:pPr>
        <w:jc w:val="center"/>
        <w:rPr>
          <w:rFonts w:asciiTheme="minorHAnsi" w:hAnsiTheme="minorHAnsi"/>
          <w:b/>
          <w:sz w:val="32"/>
          <w:szCs w:val="32"/>
          <w:lang w:val="en-US"/>
        </w:rPr>
      </w:pPr>
      <w:r w:rsidRPr="007F240A">
        <w:rPr>
          <w:rFonts w:asciiTheme="minorHAnsi" w:hAnsiTheme="minorHAnsi"/>
          <w:b/>
          <w:sz w:val="32"/>
          <w:szCs w:val="32"/>
          <w:lang w:val="en-US"/>
        </w:rPr>
        <w:t>Request for Proposal from an Individual Consultant</w:t>
      </w:r>
    </w:p>
    <w:p w:rsidR="005C2D08" w:rsidRPr="00726796" w:rsidRDefault="005C2D08" w:rsidP="005C2D08">
      <w:pPr>
        <w:tabs>
          <w:tab w:val="left" w:pos="360"/>
        </w:tabs>
        <w:rPr>
          <w:rFonts w:asciiTheme="minorHAnsi" w:hAnsiTheme="minorHAnsi"/>
          <w:i/>
          <w:sz w:val="22"/>
          <w:szCs w:val="22"/>
          <w:lang w:val="en-US"/>
        </w:rPr>
      </w:pPr>
    </w:p>
    <w:p w:rsidR="00E1325F" w:rsidRPr="00E1325F" w:rsidRDefault="00214A79" w:rsidP="00E1325F">
      <w:pPr>
        <w:tabs>
          <w:tab w:val="right" w:pos="9356"/>
        </w:tabs>
        <w:rPr>
          <w:rFonts w:asciiTheme="minorHAnsi" w:hAnsiTheme="minorHAnsi"/>
          <w:b/>
          <w:sz w:val="22"/>
          <w:szCs w:val="22"/>
        </w:rPr>
      </w:pPr>
      <w:r w:rsidRPr="002F369C">
        <w:rPr>
          <w:rFonts w:asciiTheme="minorHAnsi" w:hAnsiTheme="minorHAnsi"/>
          <w:b/>
          <w:sz w:val="22"/>
          <w:szCs w:val="22"/>
        </w:rPr>
        <w:t>Reference:</w:t>
      </w:r>
      <w:r w:rsidR="002F369C">
        <w:rPr>
          <w:rFonts w:asciiTheme="minorHAnsi" w:hAnsiTheme="minorHAnsi"/>
          <w:b/>
          <w:sz w:val="22"/>
          <w:szCs w:val="22"/>
        </w:rPr>
        <w:t xml:space="preserve"> </w:t>
      </w:r>
      <w:proofErr w:type="spellStart"/>
      <w:r w:rsidR="00E1325F">
        <w:rPr>
          <w:rFonts w:asciiTheme="minorHAnsi" w:hAnsiTheme="minorHAnsi"/>
          <w:b/>
          <w:sz w:val="22"/>
          <w:szCs w:val="22"/>
        </w:rPr>
        <w:t>RFP_Consultants</w:t>
      </w:r>
      <w:proofErr w:type="spellEnd"/>
      <w:r w:rsidR="00E1325F">
        <w:rPr>
          <w:rFonts w:asciiTheme="minorHAnsi" w:hAnsiTheme="minorHAnsi"/>
          <w:b/>
          <w:sz w:val="22"/>
          <w:szCs w:val="22"/>
        </w:rPr>
        <w:t>/16/01/</w:t>
      </w:r>
      <w:r w:rsidR="00E1325F" w:rsidRPr="00E1325F">
        <w:rPr>
          <w:rFonts w:asciiTheme="minorHAnsi" w:hAnsiTheme="minorHAnsi"/>
          <w:b/>
          <w:sz w:val="22"/>
          <w:szCs w:val="22"/>
        </w:rPr>
        <w:t xml:space="preserve"> </w:t>
      </w:r>
      <w:r w:rsidR="00E1325F" w:rsidRPr="00E1325F">
        <w:rPr>
          <w:rFonts w:asciiTheme="minorHAnsi" w:hAnsiTheme="minorHAnsi"/>
          <w:b/>
          <w:sz w:val="22"/>
          <w:szCs w:val="22"/>
        </w:rPr>
        <w:t xml:space="preserve">TVET Governance Advisor to the </w:t>
      </w:r>
      <w:proofErr w:type="spellStart"/>
      <w:r w:rsidR="00E1325F" w:rsidRPr="00E1325F">
        <w:rPr>
          <w:rFonts w:asciiTheme="minorHAnsi" w:hAnsiTheme="minorHAnsi"/>
          <w:b/>
          <w:sz w:val="22"/>
          <w:szCs w:val="22"/>
        </w:rPr>
        <w:t>Go</w:t>
      </w:r>
      <w:r w:rsidR="00E1325F" w:rsidRPr="00E1325F">
        <w:rPr>
          <w:rFonts w:asciiTheme="minorHAnsi" w:hAnsiTheme="minorHAnsi"/>
          <w:b/>
          <w:sz w:val="22"/>
          <w:szCs w:val="22"/>
        </w:rPr>
        <w:t>I</w:t>
      </w:r>
      <w:proofErr w:type="spellEnd"/>
      <w:r w:rsidR="00E1325F" w:rsidRPr="00E1325F">
        <w:rPr>
          <w:rFonts w:asciiTheme="minorHAnsi" w:hAnsiTheme="minorHAnsi"/>
          <w:b/>
          <w:sz w:val="22"/>
          <w:szCs w:val="22"/>
        </w:rPr>
        <w:t xml:space="preserve"> and KRG </w:t>
      </w:r>
    </w:p>
    <w:p w:rsidR="005C2D08" w:rsidRPr="00726796" w:rsidRDefault="00F31E32" w:rsidP="00824ECF">
      <w:pPr>
        <w:tabs>
          <w:tab w:val="right" w:pos="9356"/>
        </w:tabs>
        <w:rPr>
          <w:rFonts w:asciiTheme="minorHAnsi" w:hAnsiTheme="minorHAnsi"/>
          <w:b/>
          <w:sz w:val="22"/>
          <w:szCs w:val="22"/>
        </w:rPr>
      </w:pPr>
      <w:r w:rsidRPr="00726796">
        <w:rPr>
          <w:rFonts w:asciiTheme="minorHAnsi" w:hAnsiTheme="minorHAnsi"/>
          <w:b/>
          <w:sz w:val="22"/>
          <w:szCs w:val="22"/>
        </w:rPr>
        <w:t>Date:</w:t>
      </w:r>
      <w:r w:rsidR="00824ECF" w:rsidRPr="00726796">
        <w:rPr>
          <w:rFonts w:asciiTheme="minorHAnsi" w:hAnsiTheme="minorHAnsi"/>
          <w:b/>
          <w:sz w:val="22"/>
          <w:szCs w:val="22"/>
        </w:rPr>
        <w:t xml:space="preserve"> </w:t>
      </w:r>
      <w:r w:rsidR="0007016B" w:rsidRPr="00726796">
        <w:rPr>
          <w:rFonts w:asciiTheme="minorHAnsi" w:hAnsiTheme="minorHAnsi"/>
          <w:b/>
          <w:sz w:val="22"/>
          <w:szCs w:val="22"/>
        </w:rPr>
        <w:t>31</w:t>
      </w:r>
      <w:r w:rsidR="00FD2F86" w:rsidRPr="00726796">
        <w:rPr>
          <w:rFonts w:asciiTheme="minorHAnsi" w:hAnsiTheme="minorHAnsi"/>
          <w:b/>
          <w:sz w:val="22"/>
          <w:szCs w:val="22"/>
        </w:rPr>
        <w:t xml:space="preserve"> </w:t>
      </w:r>
      <w:r w:rsidR="00824ECF" w:rsidRPr="00726796">
        <w:rPr>
          <w:rFonts w:asciiTheme="minorHAnsi" w:hAnsiTheme="minorHAnsi"/>
          <w:b/>
          <w:sz w:val="22"/>
          <w:szCs w:val="22"/>
        </w:rPr>
        <w:t>January</w:t>
      </w:r>
      <w:r w:rsidR="00546F63" w:rsidRPr="00726796">
        <w:rPr>
          <w:rFonts w:asciiTheme="minorHAnsi" w:hAnsiTheme="minorHAnsi"/>
          <w:b/>
          <w:sz w:val="22"/>
          <w:szCs w:val="22"/>
        </w:rPr>
        <w:t xml:space="preserve"> 201</w:t>
      </w:r>
      <w:r w:rsidR="0007016B" w:rsidRPr="00726796">
        <w:rPr>
          <w:rFonts w:asciiTheme="minorHAnsi" w:hAnsiTheme="minorHAnsi"/>
          <w:b/>
          <w:sz w:val="22"/>
          <w:szCs w:val="22"/>
        </w:rPr>
        <w:t>6</w:t>
      </w:r>
      <w:bookmarkStart w:id="0" w:name="_GoBack"/>
      <w:bookmarkEnd w:id="0"/>
      <w:r w:rsidRPr="00726796">
        <w:rPr>
          <w:rFonts w:asciiTheme="minorHAnsi" w:hAnsiTheme="minorHAnsi"/>
          <w:b/>
          <w:sz w:val="22"/>
          <w:szCs w:val="22"/>
        </w:rPr>
        <w:tab/>
        <w:t xml:space="preserve"> </w:t>
      </w:r>
    </w:p>
    <w:p w:rsidR="005C2D08" w:rsidRPr="00726796" w:rsidRDefault="005C2D08" w:rsidP="005C2D08">
      <w:pPr>
        <w:rPr>
          <w:rFonts w:asciiTheme="minorHAnsi" w:hAnsiTheme="minorHAnsi"/>
          <w:sz w:val="22"/>
          <w:szCs w:val="22"/>
        </w:rPr>
      </w:pPr>
    </w:p>
    <w:p w:rsidR="005C2D08" w:rsidRPr="00726796" w:rsidRDefault="005C2D08" w:rsidP="00AB3E90">
      <w:pPr>
        <w:rPr>
          <w:rFonts w:asciiTheme="minorHAnsi" w:hAnsiTheme="minorHAnsi"/>
          <w:b/>
          <w:sz w:val="22"/>
          <w:szCs w:val="22"/>
          <w:u w:val="single"/>
          <w:lang w:val="en-US"/>
        </w:rPr>
      </w:pPr>
      <w:r w:rsidRPr="00726796">
        <w:rPr>
          <w:rFonts w:asciiTheme="minorHAnsi" w:hAnsiTheme="minorHAnsi"/>
          <w:b/>
          <w:sz w:val="22"/>
          <w:szCs w:val="22"/>
          <w:u w:val="single"/>
          <w:lang w:val="en-US"/>
        </w:rPr>
        <w:t xml:space="preserve">Request to submit </w:t>
      </w:r>
      <w:r w:rsidR="00214A79" w:rsidRPr="00726796">
        <w:rPr>
          <w:rFonts w:asciiTheme="minorHAnsi" w:hAnsiTheme="minorHAnsi"/>
          <w:b/>
          <w:sz w:val="22"/>
          <w:szCs w:val="22"/>
          <w:u w:val="single"/>
          <w:lang w:val="en-US"/>
        </w:rPr>
        <w:t xml:space="preserve">a written </w:t>
      </w:r>
      <w:r w:rsidRPr="00726796">
        <w:rPr>
          <w:rFonts w:asciiTheme="minorHAnsi" w:hAnsiTheme="minorHAnsi"/>
          <w:b/>
          <w:sz w:val="22"/>
          <w:szCs w:val="22"/>
          <w:u w:val="single"/>
          <w:lang w:val="en-US"/>
        </w:rPr>
        <w:t>proposal for a</w:t>
      </w:r>
      <w:r w:rsidR="00214A79" w:rsidRPr="00726796">
        <w:rPr>
          <w:rFonts w:asciiTheme="minorHAnsi" w:hAnsiTheme="minorHAnsi"/>
          <w:b/>
          <w:sz w:val="22"/>
          <w:szCs w:val="22"/>
          <w:u w:val="single"/>
          <w:lang w:val="en-US"/>
        </w:rPr>
        <w:t xml:space="preserve"> work </w:t>
      </w:r>
      <w:r w:rsidRPr="00726796">
        <w:rPr>
          <w:rFonts w:asciiTheme="minorHAnsi" w:hAnsiTheme="minorHAnsi"/>
          <w:b/>
          <w:sz w:val="22"/>
          <w:szCs w:val="22"/>
          <w:u w:val="single"/>
          <w:lang w:val="en-US"/>
        </w:rPr>
        <w:t>assignment with UNESCO</w:t>
      </w:r>
      <w:r w:rsidR="00FD2F86" w:rsidRPr="00726796">
        <w:rPr>
          <w:rFonts w:asciiTheme="minorHAnsi" w:hAnsiTheme="minorHAnsi"/>
          <w:b/>
          <w:sz w:val="22"/>
          <w:szCs w:val="22"/>
          <w:u w:val="single"/>
          <w:lang w:val="en-US"/>
        </w:rPr>
        <w:t xml:space="preserve"> Office</w:t>
      </w:r>
      <w:r w:rsidR="00553A0B" w:rsidRPr="00726796">
        <w:rPr>
          <w:rFonts w:asciiTheme="minorHAnsi" w:hAnsiTheme="minorHAnsi"/>
          <w:b/>
          <w:sz w:val="22"/>
          <w:szCs w:val="22"/>
          <w:u w:val="single"/>
          <w:lang w:val="en-US"/>
        </w:rPr>
        <w:t xml:space="preserve"> for Iraq</w:t>
      </w:r>
    </w:p>
    <w:p w:rsidR="00214A79" w:rsidRPr="00726796" w:rsidRDefault="00214A79" w:rsidP="00214A79">
      <w:pPr>
        <w:rPr>
          <w:rFonts w:asciiTheme="minorHAnsi" w:hAnsiTheme="minorHAnsi"/>
          <w:sz w:val="22"/>
          <w:szCs w:val="22"/>
          <w:u w:val="single"/>
        </w:rPr>
      </w:pPr>
    </w:p>
    <w:p w:rsidR="005C2D08" w:rsidRPr="00726796" w:rsidRDefault="00F31E32" w:rsidP="00AB3E90">
      <w:pPr>
        <w:tabs>
          <w:tab w:val="left" w:pos="0"/>
        </w:tabs>
        <w:jc w:val="both"/>
        <w:rPr>
          <w:rFonts w:asciiTheme="minorHAnsi" w:hAnsiTheme="minorHAnsi"/>
          <w:sz w:val="22"/>
          <w:szCs w:val="22"/>
        </w:rPr>
      </w:pPr>
      <w:r w:rsidRPr="00726796">
        <w:rPr>
          <w:rFonts w:asciiTheme="minorHAnsi" w:hAnsiTheme="minorHAnsi"/>
          <w:sz w:val="22"/>
          <w:szCs w:val="22"/>
        </w:rPr>
        <w:t xml:space="preserve">UNESCO </w:t>
      </w:r>
      <w:r w:rsidR="00546F63" w:rsidRPr="00726796">
        <w:rPr>
          <w:rFonts w:asciiTheme="minorHAnsi" w:hAnsiTheme="minorHAnsi"/>
          <w:sz w:val="22"/>
          <w:szCs w:val="22"/>
        </w:rPr>
        <w:t xml:space="preserve">Office for </w:t>
      </w:r>
      <w:r w:rsidR="00FD2F86" w:rsidRPr="00726796">
        <w:rPr>
          <w:rFonts w:asciiTheme="minorHAnsi" w:hAnsiTheme="minorHAnsi"/>
          <w:sz w:val="22"/>
          <w:szCs w:val="22"/>
        </w:rPr>
        <w:t xml:space="preserve">Iraq </w:t>
      </w:r>
      <w:r w:rsidRPr="00726796">
        <w:rPr>
          <w:rFonts w:asciiTheme="minorHAnsi" w:hAnsiTheme="minorHAnsi"/>
          <w:sz w:val="22"/>
          <w:szCs w:val="22"/>
        </w:rPr>
        <w:t xml:space="preserve">is inviting written proposals from Individual Consultants </w:t>
      </w:r>
      <w:r w:rsidR="00FD2F86" w:rsidRPr="00726796">
        <w:rPr>
          <w:rFonts w:asciiTheme="minorHAnsi" w:hAnsiTheme="minorHAnsi"/>
          <w:sz w:val="22"/>
          <w:szCs w:val="22"/>
        </w:rPr>
        <w:t>f</w:t>
      </w:r>
      <w:r w:rsidRPr="00726796">
        <w:rPr>
          <w:rFonts w:asciiTheme="minorHAnsi" w:hAnsiTheme="minorHAnsi"/>
          <w:sz w:val="22"/>
          <w:szCs w:val="22"/>
        </w:rPr>
        <w:t xml:space="preserve">or the work assignment described in attachment A. </w:t>
      </w:r>
    </w:p>
    <w:p w:rsidR="005C2D08" w:rsidRPr="00726796" w:rsidRDefault="005C2D08" w:rsidP="00AB3E90">
      <w:pPr>
        <w:tabs>
          <w:tab w:val="left" w:pos="0"/>
          <w:tab w:val="left" w:pos="1080"/>
        </w:tabs>
        <w:jc w:val="both"/>
        <w:rPr>
          <w:rFonts w:asciiTheme="minorHAnsi" w:hAnsiTheme="minorHAnsi"/>
          <w:sz w:val="22"/>
          <w:szCs w:val="22"/>
        </w:rPr>
      </w:pPr>
    </w:p>
    <w:p w:rsidR="005C2D08" w:rsidRPr="00726796" w:rsidRDefault="005C2D08" w:rsidP="00AB3E90">
      <w:pPr>
        <w:tabs>
          <w:tab w:val="left" w:pos="0"/>
          <w:tab w:val="left" w:pos="1440"/>
        </w:tabs>
        <w:jc w:val="both"/>
        <w:rPr>
          <w:rFonts w:asciiTheme="minorHAnsi" w:hAnsiTheme="minorHAnsi"/>
          <w:sz w:val="22"/>
          <w:szCs w:val="22"/>
        </w:rPr>
      </w:pPr>
      <w:r w:rsidRPr="00726796">
        <w:rPr>
          <w:rFonts w:asciiTheme="minorHAnsi" w:hAnsiTheme="minorHAnsi"/>
          <w:sz w:val="22"/>
          <w:szCs w:val="22"/>
        </w:rPr>
        <w:t>To enable you to prepare a proposal for t</w:t>
      </w:r>
      <w:r w:rsidR="00A11269" w:rsidRPr="00726796">
        <w:rPr>
          <w:rFonts w:asciiTheme="minorHAnsi" w:hAnsiTheme="minorHAnsi"/>
          <w:sz w:val="22"/>
          <w:szCs w:val="22"/>
        </w:rPr>
        <w:t>his assignment</w:t>
      </w:r>
      <w:r w:rsidRPr="00726796">
        <w:rPr>
          <w:rFonts w:asciiTheme="minorHAnsi" w:hAnsiTheme="minorHAnsi"/>
          <w:sz w:val="22"/>
          <w:szCs w:val="22"/>
        </w:rPr>
        <w:t>, please find attached the following documents:</w:t>
      </w:r>
    </w:p>
    <w:p w:rsidR="005C2D08" w:rsidRPr="00726796" w:rsidRDefault="005C2D08" w:rsidP="00705E1D">
      <w:pPr>
        <w:tabs>
          <w:tab w:val="num" w:pos="426"/>
        </w:tabs>
        <w:jc w:val="both"/>
        <w:rPr>
          <w:rFonts w:asciiTheme="minorHAnsi" w:hAnsiTheme="minorHAnsi"/>
          <w:sz w:val="22"/>
          <w:szCs w:val="22"/>
        </w:rPr>
      </w:pPr>
    </w:p>
    <w:p w:rsidR="00A11269" w:rsidRPr="00726796" w:rsidRDefault="00546F63" w:rsidP="00CF338B">
      <w:pPr>
        <w:pStyle w:val="ListParagraph"/>
        <w:numPr>
          <w:ilvl w:val="0"/>
          <w:numId w:val="2"/>
        </w:numPr>
        <w:jc w:val="both"/>
        <w:rPr>
          <w:rFonts w:asciiTheme="minorHAnsi" w:hAnsiTheme="minorHAnsi"/>
          <w:sz w:val="22"/>
          <w:szCs w:val="22"/>
        </w:rPr>
      </w:pPr>
      <w:r w:rsidRPr="00726796">
        <w:rPr>
          <w:rFonts w:asciiTheme="minorHAnsi" w:hAnsiTheme="minorHAnsi"/>
          <w:sz w:val="22"/>
          <w:szCs w:val="22"/>
        </w:rPr>
        <w:t>Terms of Reference (</w:t>
      </w:r>
      <w:r w:rsidR="00A11269" w:rsidRPr="00726796">
        <w:rPr>
          <w:rFonts w:asciiTheme="minorHAnsi" w:hAnsiTheme="minorHAnsi"/>
          <w:sz w:val="22"/>
          <w:szCs w:val="22"/>
        </w:rPr>
        <w:t>attachment A);</w:t>
      </w:r>
    </w:p>
    <w:p w:rsidR="00A11269" w:rsidRPr="00726796" w:rsidRDefault="00A11269" w:rsidP="00705E1D">
      <w:pPr>
        <w:ind w:left="360"/>
        <w:jc w:val="both"/>
        <w:rPr>
          <w:rFonts w:asciiTheme="minorHAnsi" w:hAnsiTheme="minorHAnsi"/>
          <w:sz w:val="22"/>
          <w:szCs w:val="22"/>
        </w:rPr>
      </w:pPr>
    </w:p>
    <w:p w:rsidR="00C606FA" w:rsidRPr="00726796" w:rsidRDefault="00C606FA" w:rsidP="00CF338B">
      <w:pPr>
        <w:pStyle w:val="ListParagraph"/>
        <w:numPr>
          <w:ilvl w:val="0"/>
          <w:numId w:val="2"/>
        </w:numPr>
        <w:jc w:val="both"/>
        <w:rPr>
          <w:rFonts w:asciiTheme="minorHAnsi" w:hAnsiTheme="minorHAnsi"/>
          <w:sz w:val="22"/>
          <w:szCs w:val="22"/>
        </w:rPr>
      </w:pPr>
      <w:r w:rsidRPr="00726796">
        <w:rPr>
          <w:rFonts w:asciiTheme="minorHAnsi" w:hAnsiTheme="minorHAnsi"/>
          <w:sz w:val="22"/>
          <w:szCs w:val="22"/>
        </w:rPr>
        <w:t>Background material</w:t>
      </w:r>
      <w:r w:rsidR="00D9685D" w:rsidRPr="00726796">
        <w:rPr>
          <w:rFonts w:asciiTheme="minorHAnsi" w:hAnsiTheme="minorHAnsi"/>
          <w:sz w:val="22"/>
          <w:szCs w:val="22"/>
        </w:rPr>
        <w:t>s</w:t>
      </w:r>
      <w:r w:rsidRPr="00726796">
        <w:rPr>
          <w:rFonts w:asciiTheme="minorHAnsi" w:hAnsiTheme="minorHAnsi"/>
          <w:sz w:val="22"/>
          <w:szCs w:val="22"/>
        </w:rPr>
        <w:t xml:space="preserve"> concerning the work assignment (attachment B);</w:t>
      </w:r>
    </w:p>
    <w:p w:rsidR="00C606FA" w:rsidRPr="00726796" w:rsidRDefault="00C606FA" w:rsidP="00705E1D">
      <w:pPr>
        <w:pStyle w:val="ListParagraph"/>
        <w:jc w:val="both"/>
        <w:rPr>
          <w:rFonts w:asciiTheme="minorHAnsi" w:hAnsiTheme="minorHAnsi"/>
          <w:sz w:val="22"/>
          <w:szCs w:val="22"/>
        </w:rPr>
      </w:pPr>
    </w:p>
    <w:p w:rsidR="005C2D08" w:rsidRPr="00726796" w:rsidRDefault="005C2D08" w:rsidP="00CF338B">
      <w:pPr>
        <w:pStyle w:val="ListParagraph"/>
        <w:numPr>
          <w:ilvl w:val="0"/>
          <w:numId w:val="2"/>
        </w:numPr>
        <w:jc w:val="both"/>
        <w:rPr>
          <w:rFonts w:asciiTheme="minorHAnsi" w:hAnsiTheme="minorHAnsi"/>
          <w:sz w:val="22"/>
          <w:szCs w:val="22"/>
        </w:rPr>
      </w:pPr>
      <w:r w:rsidRPr="00726796">
        <w:rPr>
          <w:rFonts w:asciiTheme="minorHAnsi" w:hAnsiTheme="minorHAnsi"/>
          <w:sz w:val="22"/>
          <w:szCs w:val="22"/>
        </w:rPr>
        <w:t xml:space="preserve">UNESCO’s </w:t>
      </w:r>
      <w:r w:rsidR="00A11269" w:rsidRPr="00726796">
        <w:rPr>
          <w:rFonts w:asciiTheme="minorHAnsi" w:hAnsiTheme="minorHAnsi"/>
          <w:sz w:val="22"/>
          <w:szCs w:val="22"/>
        </w:rPr>
        <w:t>c</w:t>
      </w:r>
      <w:r w:rsidR="00FD2F86" w:rsidRPr="00726796">
        <w:rPr>
          <w:rFonts w:asciiTheme="minorHAnsi" w:hAnsiTheme="minorHAnsi"/>
          <w:sz w:val="22"/>
          <w:szCs w:val="22"/>
        </w:rPr>
        <w:t xml:space="preserve">ontract </w:t>
      </w:r>
      <w:r w:rsidR="005050D7" w:rsidRPr="00726796">
        <w:rPr>
          <w:rFonts w:asciiTheme="minorHAnsi" w:hAnsiTheme="minorHAnsi"/>
          <w:sz w:val="22"/>
          <w:szCs w:val="22"/>
        </w:rPr>
        <w:t xml:space="preserve">template </w:t>
      </w:r>
      <w:r w:rsidR="00FD2F86" w:rsidRPr="00726796">
        <w:rPr>
          <w:rFonts w:asciiTheme="minorHAnsi" w:hAnsiTheme="minorHAnsi"/>
          <w:sz w:val="22"/>
          <w:szCs w:val="22"/>
        </w:rPr>
        <w:t>for Individual Consultants</w:t>
      </w:r>
      <w:r w:rsidRPr="00726796">
        <w:rPr>
          <w:rFonts w:asciiTheme="minorHAnsi" w:hAnsiTheme="minorHAnsi"/>
          <w:sz w:val="22"/>
          <w:szCs w:val="22"/>
        </w:rPr>
        <w:t>, the contracting modality used for these assignment</w:t>
      </w:r>
      <w:r w:rsidR="00A11269" w:rsidRPr="00726796">
        <w:rPr>
          <w:rFonts w:asciiTheme="minorHAnsi" w:hAnsiTheme="minorHAnsi"/>
          <w:sz w:val="22"/>
          <w:szCs w:val="22"/>
        </w:rPr>
        <w:t>s</w:t>
      </w:r>
      <w:r w:rsidRPr="00726796">
        <w:rPr>
          <w:rFonts w:asciiTheme="minorHAnsi" w:hAnsiTheme="minorHAnsi"/>
          <w:sz w:val="22"/>
          <w:szCs w:val="22"/>
        </w:rPr>
        <w:t xml:space="preserve"> (</w:t>
      </w:r>
      <w:r w:rsidR="00C606FA" w:rsidRPr="00726796">
        <w:rPr>
          <w:rFonts w:asciiTheme="minorHAnsi" w:hAnsiTheme="minorHAnsi"/>
          <w:sz w:val="22"/>
          <w:szCs w:val="22"/>
        </w:rPr>
        <w:t>attachment C</w:t>
      </w:r>
      <w:r w:rsidRPr="00726796">
        <w:rPr>
          <w:rFonts w:asciiTheme="minorHAnsi" w:hAnsiTheme="minorHAnsi"/>
          <w:sz w:val="22"/>
          <w:szCs w:val="22"/>
        </w:rPr>
        <w:t>);</w:t>
      </w:r>
    </w:p>
    <w:p w:rsidR="00AE3EFC" w:rsidRPr="00726796" w:rsidRDefault="00AE3EFC" w:rsidP="00AE3EFC">
      <w:pPr>
        <w:pStyle w:val="ListParagraph"/>
        <w:rPr>
          <w:rFonts w:asciiTheme="minorHAnsi" w:hAnsiTheme="minorHAnsi"/>
          <w:sz w:val="22"/>
          <w:szCs w:val="22"/>
        </w:rPr>
      </w:pPr>
    </w:p>
    <w:p w:rsidR="00AE3EFC" w:rsidRPr="00726796" w:rsidRDefault="009B7658" w:rsidP="00CF338B">
      <w:pPr>
        <w:pStyle w:val="ListParagraph"/>
        <w:numPr>
          <w:ilvl w:val="0"/>
          <w:numId w:val="2"/>
        </w:numPr>
        <w:jc w:val="both"/>
        <w:rPr>
          <w:rFonts w:asciiTheme="minorHAnsi" w:hAnsiTheme="minorHAnsi"/>
          <w:sz w:val="22"/>
          <w:szCs w:val="22"/>
        </w:rPr>
      </w:pPr>
      <w:r w:rsidRPr="00726796">
        <w:rPr>
          <w:rFonts w:asciiTheme="minorHAnsi" w:hAnsiTheme="minorHAnsi"/>
          <w:sz w:val="22"/>
          <w:szCs w:val="22"/>
        </w:rPr>
        <w:t>Vendor Form and CV Template (attachment D)</w:t>
      </w:r>
    </w:p>
    <w:p w:rsidR="00A11269" w:rsidRPr="00726796" w:rsidRDefault="00A11269" w:rsidP="00705E1D">
      <w:pPr>
        <w:jc w:val="both"/>
        <w:rPr>
          <w:rFonts w:asciiTheme="minorHAnsi" w:hAnsiTheme="minorHAnsi"/>
          <w:sz w:val="22"/>
          <w:szCs w:val="22"/>
        </w:rPr>
      </w:pPr>
    </w:p>
    <w:p w:rsidR="00E15CA4" w:rsidRPr="00726796" w:rsidRDefault="00E15CA4" w:rsidP="00723A41">
      <w:pPr>
        <w:tabs>
          <w:tab w:val="left" w:pos="0"/>
        </w:tabs>
        <w:jc w:val="both"/>
        <w:rPr>
          <w:rFonts w:asciiTheme="minorHAnsi" w:hAnsiTheme="minorHAnsi"/>
          <w:sz w:val="22"/>
          <w:szCs w:val="22"/>
        </w:rPr>
      </w:pPr>
      <w:r w:rsidRPr="00726796">
        <w:rPr>
          <w:rFonts w:asciiTheme="minorHAnsi" w:hAnsiTheme="minorHAnsi"/>
          <w:sz w:val="22"/>
          <w:szCs w:val="22"/>
        </w:rPr>
        <w:t xml:space="preserve">Your proposal and any supporting documents must be in English. </w:t>
      </w:r>
    </w:p>
    <w:p w:rsidR="00E15CA4" w:rsidRPr="00726796" w:rsidRDefault="00E15CA4" w:rsidP="00AB3E90">
      <w:pPr>
        <w:tabs>
          <w:tab w:val="left" w:pos="0"/>
        </w:tabs>
        <w:jc w:val="both"/>
        <w:rPr>
          <w:rFonts w:asciiTheme="minorHAnsi" w:hAnsiTheme="minorHAnsi"/>
          <w:sz w:val="22"/>
          <w:szCs w:val="22"/>
        </w:rPr>
      </w:pPr>
    </w:p>
    <w:p w:rsidR="005C2D08" w:rsidRPr="00726796" w:rsidRDefault="005C2D08" w:rsidP="00AB3E90">
      <w:pPr>
        <w:tabs>
          <w:tab w:val="left" w:pos="0"/>
        </w:tabs>
        <w:jc w:val="both"/>
        <w:rPr>
          <w:rFonts w:asciiTheme="minorHAnsi" w:hAnsiTheme="minorHAnsi"/>
          <w:sz w:val="22"/>
          <w:szCs w:val="22"/>
        </w:rPr>
      </w:pPr>
      <w:r w:rsidRPr="00726796">
        <w:rPr>
          <w:rFonts w:asciiTheme="minorHAnsi" w:hAnsiTheme="minorHAnsi"/>
          <w:sz w:val="22"/>
          <w:szCs w:val="22"/>
        </w:rPr>
        <w:t xml:space="preserve">Your </w:t>
      </w:r>
      <w:r w:rsidR="00A11269" w:rsidRPr="00726796">
        <w:rPr>
          <w:rFonts w:asciiTheme="minorHAnsi" w:hAnsiTheme="minorHAnsi"/>
          <w:sz w:val="22"/>
          <w:szCs w:val="22"/>
        </w:rPr>
        <w:t xml:space="preserve">written </w:t>
      </w:r>
      <w:r w:rsidR="004A79E5" w:rsidRPr="00726796">
        <w:rPr>
          <w:rFonts w:asciiTheme="minorHAnsi" w:hAnsiTheme="minorHAnsi"/>
          <w:sz w:val="22"/>
          <w:szCs w:val="22"/>
        </w:rPr>
        <w:t xml:space="preserve">proposal </w:t>
      </w:r>
      <w:r w:rsidR="00A11269" w:rsidRPr="00726796">
        <w:rPr>
          <w:rFonts w:asciiTheme="minorHAnsi" w:hAnsiTheme="minorHAnsi"/>
          <w:sz w:val="22"/>
          <w:szCs w:val="22"/>
        </w:rPr>
        <w:t>should comprise</w:t>
      </w:r>
      <w:r w:rsidRPr="00726796">
        <w:rPr>
          <w:rFonts w:asciiTheme="minorHAnsi" w:hAnsiTheme="minorHAnsi"/>
          <w:sz w:val="22"/>
          <w:szCs w:val="22"/>
        </w:rPr>
        <w:t>:</w:t>
      </w:r>
    </w:p>
    <w:p w:rsidR="00D9685D" w:rsidRPr="00726796" w:rsidRDefault="00D9685D" w:rsidP="00D9685D">
      <w:pPr>
        <w:autoSpaceDE w:val="0"/>
        <w:autoSpaceDN w:val="0"/>
        <w:adjustRightInd w:val="0"/>
        <w:rPr>
          <w:rFonts w:asciiTheme="minorHAnsi" w:hAnsiTheme="minorHAnsi"/>
          <w:snapToGrid w:val="0"/>
          <w:sz w:val="22"/>
          <w:szCs w:val="22"/>
        </w:rPr>
      </w:pPr>
    </w:p>
    <w:p w:rsidR="00D9685D" w:rsidRPr="00726796" w:rsidRDefault="00D9685D" w:rsidP="00D9685D">
      <w:pPr>
        <w:autoSpaceDE w:val="0"/>
        <w:autoSpaceDN w:val="0"/>
        <w:adjustRightInd w:val="0"/>
        <w:jc w:val="both"/>
        <w:rPr>
          <w:rFonts w:asciiTheme="minorHAnsi" w:hAnsiTheme="minorHAnsi" w:cs="Verdana"/>
          <w:sz w:val="22"/>
          <w:szCs w:val="22"/>
          <w:lang w:eastAsia="fr-FR"/>
        </w:rPr>
      </w:pPr>
      <w:r w:rsidRPr="00726796">
        <w:rPr>
          <w:rFonts w:asciiTheme="minorHAnsi" w:hAnsiTheme="minorHAnsi" w:cs="Verdana"/>
          <w:sz w:val="22"/>
          <w:szCs w:val="22"/>
          <w:lang w:eastAsia="fr-FR"/>
        </w:rPr>
        <w:t>1) A Technical Proposal (maximum of 25 pages) should consist of:</w:t>
      </w:r>
    </w:p>
    <w:p w:rsidR="00D9685D" w:rsidRPr="00726796" w:rsidRDefault="00D9685D" w:rsidP="00CF338B">
      <w:pPr>
        <w:pStyle w:val="ListParagraph"/>
        <w:numPr>
          <w:ilvl w:val="0"/>
          <w:numId w:val="10"/>
        </w:numPr>
        <w:autoSpaceDE w:val="0"/>
        <w:autoSpaceDN w:val="0"/>
        <w:adjustRightInd w:val="0"/>
        <w:jc w:val="both"/>
        <w:rPr>
          <w:rFonts w:asciiTheme="minorHAnsi" w:hAnsiTheme="minorHAnsi" w:cs="Verdana"/>
          <w:sz w:val="22"/>
          <w:szCs w:val="22"/>
          <w:lang w:eastAsia="fr-FR"/>
        </w:rPr>
      </w:pPr>
      <w:r w:rsidRPr="00726796">
        <w:rPr>
          <w:rFonts w:asciiTheme="minorHAnsi" w:hAnsiTheme="minorHAnsi" w:cs="Verdana"/>
          <w:sz w:val="22"/>
          <w:szCs w:val="22"/>
          <w:lang w:eastAsia="fr-FR"/>
        </w:rPr>
        <w:t>An up-to-date curriculum vitae (according to the enclosed template, attachment D);</w:t>
      </w:r>
    </w:p>
    <w:p w:rsidR="00D9685D" w:rsidRPr="00726796" w:rsidRDefault="00D9685D" w:rsidP="00CF338B">
      <w:pPr>
        <w:pStyle w:val="ListParagraph"/>
        <w:numPr>
          <w:ilvl w:val="0"/>
          <w:numId w:val="10"/>
        </w:numPr>
        <w:autoSpaceDE w:val="0"/>
        <w:autoSpaceDN w:val="0"/>
        <w:adjustRightInd w:val="0"/>
        <w:jc w:val="both"/>
        <w:rPr>
          <w:rFonts w:asciiTheme="minorHAnsi" w:hAnsiTheme="minorHAnsi" w:cs="Verdana"/>
          <w:sz w:val="22"/>
          <w:szCs w:val="22"/>
          <w:lang w:eastAsia="fr-FR"/>
        </w:rPr>
      </w:pPr>
      <w:r w:rsidRPr="00726796">
        <w:rPr>
          <w:rFonts w:asciiTheme="minorHAnsi" w:hAnsiTheme="minorHAnsi" w:cs="Verdana"/>
          <w:sz w:val="22"/>
          <w:szCs w:val="22"/>
          <w:lang w:eastAsia="fr-FR"/>
        </w:rPr>
        <w:t>A description of a proposed approach and methodology for undertaking the assignment;</w:t>
      </w:r>
    </w:p>
    <w:p w:rsidR="00D9685D" w:rsidRPr="00726796" w:rsidRDefault="00D9685D" w:rsidP="00CF338B">
      <w:pPr>
        <w:pStyle w:val="ListParagraph"/>
        <w:numPr>
          <w:ilvl w:val="0"/>
          <w:numId w:val="10"/>
        </w:numPr>
        <w:autoSpaceDE w:val="0"/>
        <w:autoSpaceDN w:val="0"/>
        <w:adjustRightInd w:val="0"/>
        <w:jc w:val="both"/>
        <w:rPr>
          <w:rFonts w:asciiTheme="minorHAnsi" w:hAnsiTheme="minorHAnsi" w:cs="Verdana"/>
          <w:sz w:val="22"/>
          <w:szCs w:val="22"/>
          <w:lang w:eastAsia="fr-FR"/>
        </w:rPr>
      </w:pPr>
      <w:r w:rsidRPr="00726796">
        <w:rPr>
          <w:rFonts w:asciiTheme="minorHAnsi" w:hAnsiTheme="minorHAnsi" w:cs="Verdana"/>
          <w:sz w:val="22"/>
          <w:szCs w:val="22"/>
          <w:lang w:eastAsia="fr-FR"/>
        </w:rPr>
        <w:t>A description of the main deliverable</w:t>
      </w:r>
      <w:r w:rsidR="00E15CA4" w:rsidRPr="00726796">
        <w:rPr>
          <w:rFonts w:asciiTheme="minorHAnsi" w:hAnsiTheme="minorHAnsi" w:cs="Verdana"/>
          <w:sz w:val="22"/>
          <w:szCs w:val="22"/>
          <w:lang w:eastAsia="fr-FR"/>
        </w:rPr>
        <w:t>s</w:t>
      </w:r>
      <w:r w:rsidRPr="00726796">
        <w:rPr>
          <w:rFonts w:asciiTheme="minorHAnsi" w:hAnsiTheme="minorHAnsi" w:cs="Verdana"/>
          <w:sz w:val="22"/>
          <w:szCs w:val="22"/>
          <w:lang w:eastAsia="fr-FR"/>
        </w:rPr>
        <w:t xml:space="preserve"> and milestones related to the assignment;</w:t>
      </w:r>
    </w:p>
    <w:p w:rsidR="00D9685D" w:rsidRPr="00726796" w:rsidRDefault="00D9685D" w:rsidP="00CF338B">
      <w:pPr>
        <w:pStyle w:val="ListParagraph"/>
        <w:numPr>
          <w:ilvl w:val="0"/>
          <w:numId w:val="10"/>
        </w:numPr>
        <w:autoSpaceDE w:val="0"/>
        <w:autoSpaceDN w:val="0"/>
        <w:adjustRightInd w:val="0"/>
        <w:jc w:val="both"/>
        <w:rPr>
          <w:rFonts w:asciiTheme="minorHAnsi" w:hAnsiTheme="minorHAnsi" w:cs="Verdana"/>
          <w:sz w:val="22"/>
          <w:szCs w:val="22"/>
          <w:lang w:eastAsia="fr-FR"/>
        </w:rPr>
      </w:pPr>
      <w:r w:rsidRPr="00726796">
        <w:rPr>
          <w:rFonts w:asciiTheme="minorHAnsi" w:hAnsiTheme="minorHAnsi" w:cs="Verdana"/>
          <w:sz w:val="22"/>
          <w:szCs w:val="22"/>
          <w:lang w:eastAsia="fr-FR"/>
        </w:rPr>
        <w:t xml:space="preserve">A work </w:t>
      </w:r>
      <w:r w:rsidR="007E795C" w:rsidRPr="00726796">
        <w:rPr>
          <w:rFonts w:asciiTheme="minorHAnsi" w:hAnsiTheme="minorHAnsi" w:cs="Verdana"/>
          <w:sz w:val="22"/>
          <w:szCs w:val="22"/>
          <w:lang w:eastAsia="fr-FR"/>
        </w:rPr>
        <w:t xml:space="preserve">plan with a detailed time frame, including information on the </w:t>
      </w:r>
      <w:r w:rsidR="007E795C" w:rsidRPr="00726796">
        <w:rPr>
          <w:rFonts w:asciiTheme="minorHAnsi" w:hAnsiTheme="minorHAnsi" w:cs="Verdana"/>
          <w:sz w:val="22"/>
          <w:szCs w:val="22"/>
          <w:u w:val="single"/>
          <w:lang w:eastAsia="fr-FR"/>
        </w:rPr>
        <w:t>number of missions estimated and duration of each mission to Iraq</w:t>
      </w:r>
      <w:r w:rsidR="007E795C" w:rsidRPr="00726796">
        <w:rPr>
          <w:rFonts w:asciiTheme="minorHAnsi" w:hAnsiTheme="minorHAnsi" w:cs="Verdana"/>
          <w:sz w:val="22"/>
          <w:szCs w:val="22"/>
          <w:lang w:eastAsia="fr-FR"/>
        </w:rPr>
        <w:t>;</w:t>
      </w:r>
    </w:p>
    <w:p w:rsidR="00D9685D" w:rsidRPr="00726796" w:rsidRDefault="00D9685D" w:rsidP="00CF338B">
      <w:pPr>
        <w:pStyle w:val="ListParagraph"/>
        <w:numPr>
          <w:ilvl w:val="0"/>
          <w:numId w:val="10"/>
        </w:numPr>
        <w:autoSpaceDE w:val="0"/>
        <w:autoSpaceDN w:val="0"/>
        <w:adjustRightInd w:val="0"/>
        <w:jc w:val="both"/>
        <w:rPr>
          <w:rFonts w:asciiTheme="minorHAnsi" w:hAnsiTheme="minorHAnsi" w:cs="Verdana"/>
          <w:sz w:val="22"/>
          <w:szCs w:val="22"/>
          <w:lang w:eastAsia="fr-FR"/>
        </w:rPr>
      </w:pPr>
      <w:r w:rsidRPr="00726796">
        <w:rPr>
          <w:rFonts w:asciiTheme="minorHAnsi" w:hAnsiTheme="minorHAnsi" w:cs="Verdana"/>
          <w:sz w:val="22"/>
          <w:szCs w:val="22"/>
          <w:lang w:eastAsia="fr-FR"/>
        </w:rPr>
        <w:t>Comments on the Terms of Reference</w:t>
      </w:r>
      <w:r w:rsidR="00E15CA4" w:rsidRPr="00726796">
        <w:rPr>
          <w:rFonts w:asciiTheme="minorHAnsi" w:hAnsiTheme="minorHAnsi" w:cs="Verdana"/>
          <w:sz w:val="22"/>
          <w:szCs w:val="22"/>
          <w:lang w:eastAsia="fr-FR"/>
        </w:rPr>
        <w:t>,</w:t>
      </w:r>
      <w:r w:rsidRPr="00726796">
        <w:rPr>
          <w:rFonts w:asciiTheme="minorHAnsi" w:hAnsiTheme="minorHAnsi" w:cs="Verdana"/>
          <w:sz w:val="22"/>
          <w:szCs w:val="22"/>
          <w:lang w:eastAsia="fr-FR"/>
        </w:rPr>
        <w:t xml:space="preserve"> if any (in brief);</w:t>
      </w:r>
    </w:p>
    <w:p w:rsidR="005C2D08" w:rsidRPr="00726796" w:rsidRDefault="00D9685D" w:rsidP="00CF338B">
      <w:pPr>
        <w:pStyle w:val="ListParagraph"/>
        <w:numPr>
          <w:ilvl w:val="0"/>
          <w:numId w:val="10"/>
        </w:numPr>
        <w:jc w:val="both"/>
        <w:rPr>
          <w:rFonts w:asciiTheme="minorHAnsi" w:hAnsiTheme="minorHAnsi"/>
          <w:snapToGrid w:val="0"/>
          <w:sz w:val="22"/>
          <w:szCs w:val="22"/>
        </w:rPr>
      </w:pPr>
      <w:r w:rsidRPr="00726796">
        <w:rPr>
          <w:rFonts w:asciiTheme="minorHAnsi" w:hAnsiTheme="minorHAnsi" w:cs="Verdana"/>
          <w:sz w:val="22"/>
          <w:szCs w:val="22"/>
          <w:lang w:eastAsia="fr-FR"/>
        </w:rPr>
        <w:t>Vendor Registration form (enclosed template, attachment D).</w:t>
      </w:r>
    </w:p>
    <w:p w:rsidR="00D9685D" w:rsidRPr="00726796" w:rsidRDefault="00D9685D" w:rsidP="00D9685D">
      <w:pPr>
        <w:autoSpaceDE w:val="0"/>
        <w:autoSpaceDN w:val="0"/>
        <w:adjustRightInd w:val="0"/>
        <w:jc w:val="both"/>
        <w:rPr>
          <w:rFonts w:asciiTheme="minorHAnsi" w:hAnsiTheme="minorHAnsi" w:cs="Verdana"/>
          <w:sz w:val="22"/>
          <w:szCs w:val="22"/>
          <w:lang w:eastAsia="fr-FR"/>
        </w:rPr>
      </w:pPr>
    </w:p>
    <w:p w:rsidR="00E15CA4" w:rsidRPr="00726796" w:rsidRDefault="00D9685D" w:rsidP="00E15CA4">
      <w:pPr>
        <w:autoSpaceDE w:val="0"/>
        <w:autoSpaceDN w:val="0"/>
        <w:adjustRightInd w:val="0"/>
        <w:rPr>
          <w:rFonts w:asciiTheme="minorHAnsi" w:hAnsiTheme="minorHAnsi" w:cs="Verdana"/>
          <w:sz w:val="22"/>
          <w:szCs w:val="22"/>
          <w:lang w:eastAsia="fr-FR"/>
        </w:rPr>
      </w:pPr>
      <w:r w:rsidRPr="00726796">
        <w:rPr>
          <w:rFonts w:asciiTheme="minorHAnsi" w:hAnsiTheme="minorHAnsi" w:cs="Verdana"/>
          <w:sz w:val="22"/>
          <w:szCs w:val="22"/>
          <w:lang w:eastAsia="fr-FR"/>
        </w:rPr>
        <w:t xml:space="preserve">2) A </w:t>
      </w:r>
      <w:r w:rsidRPr="00726796">
        <w:rPr>
          <w:rFonts w:asciiTheme="minorHAnsi" w:hAnsiTheme="minorHAnsi" w:cs="Verdana-Bold"/>
          <w:b/>
          <w:bCs/>
          <w:sz w:val="22"/>
          <w:szCs w:val="22"/>
          <w:lang w:eastAsia="fr-FR"/>
        </w:rPr>
        <w:t xml:space="preserve">negotiable </w:t>
      </w:r>
      <w:r w:rsidRPr="00726796">
        <w:rPr>
          <w:rFonts w:asciiTheme="minorHAnsi" w:hAnsiTheme="minorHAnsi" w:cs="Verdana"/>
          <w:sz w:val="22"/>
          <w:szCs w:val="22"/>
          <w:lang w:eastAsia="fr-FR"/>
        </w:rPr>
        <w:t>lump sum amount to be charged for the assignment</w:t>
      </w:r>
      <w:r w:rsidR="007E795C" w:rsidRPr="00726796">
        <w:rPr>
          <w:rFonts w:asciiTheme="minorHAnsi" w:hAnsiTheme="minorHAnsi" w:cs="Verdana"/>
          <w:sz w:val="22"/>
          <w:szCs w:val="22"/>
          <w:lang w:eastAsia="fr-FR"/>
        </w:rPr>
        <w:t xml:space="preserve"> (excluding travel cost)</w:t>
      </w:r>
      <w:r w:rsidRPr="00726796">
        <w:rPr>
          <w:rFonts w:asciiTheme="minorHAnsi" w:hAnsiTheme="minorHAnsi" w:cs="Verdana"/>
          <w:sz w:val="22"/>
          <w:szCs w:val="22"/>
          <w:lang w:eastAsia="fr-FR"/>
        </w:rPr>
        <w:t xml:space="preserve">, which should be quoted in United States Dollars. </w:t>
      </w:r>
      <w:r w:rsidR="00E15CA4" w:rsidRPr="00726796">
        <w:rPr>
          <w:rFonts w:asciiTheme="minorHAnsi" w:hAnsiTheme="minorHAnsi" w:cs="Verdana"/>
          <w:sz w:val="22"/>
          <w:szCs w:val="22"/>
          <w:lang w:eastAsia="fr-FR"/>
        </w:rPr>
        <w:t>Please provide a payment schedule against main deliverables/ accomplishment of milestones.</w:t>
      </w:r>
    </w:p>
    <w:p w:rsidR="00D9685D" w:rsidRDefault="00D9685D" w:rsidP="00D9685D">
      <w:pPr>
        <w:autoSpaceDE w:val="0"/>
        <w:autoSpaceDN w:val="0"/>
        <w:adjustRightInd w:val="0"/>
        <w:rPr>
          <w:rFonts w:asciiTheme="minorHAnsi" w:hAnsiTheme="minorHAnsi" w:cs="Verdana"/>
          <w:sz w:val="22"/>
          <w:szCs w:val="22"/>
          <w:lang w:eastAsia="fr-FR"/>
        </w:rPr>
      </w:pPr>
    </w:p>
    <w:p w:rsidR="00E15CA4" w:rsidRPr="00726796" w:rsidRDefault="00D9685D" w:rsidP="00D9685D">
      <w:pPr>
        <w:autoSpaceDE w:val="0"/>
        <w:autoSpaceDN w:val="0"/>
        <w:adjustRightInd w:val="0"/>
        <w:rPr>
          <w:rFonts w:asciiTheme="minorHAnsi" w:hAnsiTheme="minorHAnsi" w:cs="Verdana"/>
          <w:sz w:val="22"/>
          <w:szCs w:val="22"/>
          <w:u w:val="single"/>
          <w:lang w:eastAsia="fr-FR"/>
        </w:rPr>
      </w:pPr>
      <w:r w:rsidRPr="00726796">
        <w:rPr>
          <w:rFonts w:asciiTheme="minorHAnsi" w:hAnsiTheme="minorHAnsi" w:cs="Verdana"/>
          <w:sz w:val="22"/>
          <w:szCs w:val="22"/>
          <w:u w:val="single"/>
          <w:lang w:eastAsia="fr-FR"/>
        </w:rPr>
        <w:t>Note</w:t>
      </w:r>
      <w:r w:rsidR="00E15CA4" w:rsidRPr="00726796">
        <w:rPr>
          <w:rFonts w:asciiTheme="minorHAnsi" w:hAnsiTheme="minorHAnsi" w:cs="Verdana"/>
          <w:sz w:val="22"/>
          <w:szCs w:val="22"/>
          <w:u w:val="single"/>
          <w:lang w:eastAsia="fr-FR"/>
        </w:rPr>
        <w:t xml:space="preserve"> on Travel Cost</w:t>
      </w:r>
      <w:r w:rsidRPr="00726796">
        <w:rPr>
          <w:rFonts w:asciiTheme="minorHAnsi" w:hAnsiTheme="minorHAnsi" w:cs="Verdana"/>
          <w:sz w:val="22"/>
          <w:szCs w:val="22"/>
          <w:u w:val="single"/>
          <w:lang w:eastAsia="fr-FR"/>
        </w:rPr>
        <w:t xml:space="preserve">: </w:t>
      </w:r>
    </w:p>
    <w:p w:rsidR="00E15CA4" w:rsidRPr="00726796" w:rsidRDefault="00E15CA4" w:rsidP="00D9685D">
      <w:pPr>
        <w:autoSpaceDE w:val="0"/>
        <w:autoSpaceDN w:val="0"/>
        <w:adjustRightInd w:val="0"/>
        <w:rPr>
          <w:rFonts w:asciiTheme="minorHAnsi" w:hAnsiTheme="minorHAnsi" w:cs="Verdana"/>
          <w:sz w:val="22"/>
          <w:szCs w:val="22"/>
          <w:lang w:eastAsia="fr-FR"/>
        </w:rPr>
      </w:pPr>
    </w:p>
    <w:p w:rsidR="004C17AE" w:rsidRPr="00726796" w:rsidRDefault="00E15CA4" w:rsidP="007E795C">
      <w:pPr>
        <w:autoSpaceDE w:val="0"/>
        <w:autoSpaceDN w:val="0"/>
        <w:adjustRightInd w:val="0"/>
        <w:rPr>
          <w:rFonts w:asciiTheme="minorHAnsi" w:hAnsiTheme="minorHAnsi" w:cs="Verdana"/>
          <w:sz w:val="22"/>
          <w:szCs w:val="22"/>
          <w:lang w:eastAsia="fr-FR"/>
        </w:rPr>
      </w:pPr>
      <w:r w:rsidRPr="00726796">
        <w:rPr>
          <w:rFonts w:asciiTheme="minorHAnsi" w:hAnsiTheme="minorHAnsi" w:cs="Verdana"/>
          <w:sz w:val="22"/>
          <w:szCs w:val="22"/>
          <w:lang w:eastAsia="fr-FR"/>
        </w:rPr>
        <w:t xml:space="preserve">UNESCO Office for Iraq will arrange and cover all </w:t>
      </w:r>
      <w:r w:rsidR="007E795C" w:rsidRPr="00726796">
        <w:rPr>
          <w:rFonts w:asciiTheme="minorHAnsi" w:hAnsiTheme="minorHAnsi" w:cs="Verdana"/>
          <w:sz w:val="22"/>
          <w:szCs w:val="22"/>
          <w:lang w:eastAsia="fr-FR"/>
        </w:rPr>
        <w:t xml:space="preserve">the </w:t>
      </w:r>
      <w:r w:rsidRPr="00726796">
        <w:rPr>
          <w:rFonts w:asciiTheme="minorHAnsi" w:hAnsiTheme="minorHAnsi" w:cs="Verdana"/>
          <w:sz w:val="22"/>
          <w:szCs w:val="22"/>
          <w:lang w:eastAsia="fr-FR"/>
        </w:rPr>
        <w:t xml:space="preserve">travel cost </w:t>
      </w:r>
      <w:r w:rsidR="007E795C" w:rsidRPr="00726796">
        <w:rPr>
          <w:rFonts w:asciiTheme="minorHAnsi" w:hAnsiTheme="minorHAnsi" w:cs="Verdana"/>
          <w:sz w:val="22"/>
          <w:szCs w:val="22"/>
          <w:lang w:eastAsia="fr-FR"/>
        </w:rPr>
        <w:t xml:space="preserve">including airline tickets, accommodation, meals and internal transportation in Iraq according to UNESCO rules and regulations. </w:t>
      </w:r>
    </w:p>
    <w:p w:rsidR="007E795C" w:rsidRPr="00726796" w:rsidRDefault="007E795C" w:rsidP="007E795C">
      <w:pPr>
        <w:autoSpaceDE w:val="0"/>
        <w:autoSpaceDN w:val="0"/>
        <w:adjustRightInd w:val="0"/>
        <w:rPr>
          <w:rFonts w:asciiTheme="minorHAnsi" w:hAnsiTheme="minorHAnsi" w:cs="Verdana"/>
          <w:sz w:val="22"/>
          <w:szCs w:val="22"/>
          <w:lang w:eastAsia="fr-FR"/>
        </w:rPr>
      </w:pPr>
    </w:p>
    <w:p w:rsidR="005C2D08" w:rsidRPr="00726796" w:rsidRDefault="005C2D08" w:rsidP="00AB3E90">
      <w:pPr>
        <w:tabs>
          <w:tab w:val="left" w:pos="0"/>
        </w:tabs>
        <w:jc w:val="both"/>
        <w:rPr>
          <w:rFonts w:asciiTheme="minorHAnsi" w:hAnsiTheme="minorHAnsi"/>
          <w:sz w:val="22"/>
          <w:szCs w:val="22"/>
        </w:rPr>
      </w:pPr>
      <w:r w:rsidRPr="00726796">
        <w:rPr>
          <w:rFonts w:asciiTheme="minorHAnsi" w:hAnsiTheme="minorHAnsi"/>
          <w:sz w:val="22"/>
          <w:szCs w:val="22"/>
        </w:rPr>
        <w:t>UN</w:t>
      </w:r>
      <w:r w:rsidR="004C45C2" w:rsidRPr="00726796">
        <w:rPr>
          <w:rFonts w:asciiTheme="minorHAnsi" w:hAnsiTheme="minorHAnsi"/>
          <w:sz w:val="22"/>
          <w:szCs w:val="22"/>
        </w:rPr>
        <w:t xml:space="preserve">ESCO </w:t>
      </w:r>
      <w:r w:rsidRPr="00726796">
        <w:rPr>
          <w:rFonts w:asciiTheme="minorHAnsi" w:hAnsiTheme="minorHAnsi"/>
          <w:sz w:val="22"/>
          <w:szCs w:val="22"/>
        </w:rPr>
        <w:t xml:space="preserve">places great emphasis on </w:t>
      </w:r>
      <w:r w:rsidR="004C45C2" w:rsidRPr="00726796">
        <w:rPr>
          <w:rFonts w:asciiTheme="minorHAnsi" w:hAnsiTheme="minorHAnsi"/>
          <w:sz w:val="22"/>
          <w:szCs w:val="22"/>
        </w:rPr>
        <w:t xml:space="preserve">ensuring that the objectives of the work assignment, as described in </w:t>
      </w:r>
      <w:r w:rsidRPr="00726796">
        <w:rPr>
          <w:rFonts w:asciiTheme="minorHAnsi" w:hAnsiTheme="minorHAnsi"/>
          <w:sz w:val="22"/>
          <w:szCs w:val="22"/>
        </w:rPr>
        <w:t>the Terms of Reference</w:t>
      </w:r>
      <w:r w:rsidR="004C45C2" w:rsidRPr="00726796">
        <w:rPr>
          <w:rFonts w:asciiTheme="minorHAnsi" w:hAnsiTheme="minorHAnsi"/>
          <w:sz w:val="22"/>
          <w:szCs w:val="22"/>
        </w:rPr>
        <w:t xml:space="preserve">, are </w:t>
      </w:r>
      <w:r w:rsidR="00BE6441" w:rsidRPr="00726796">
        <w:rPr>
          <w:rFonts w:asciiTheme="minorHAnsi" w:hAnsiTheme="minorHAnsi"/>
          <w:sz w:val="22"/>
          <w:szCs w:val="22"/>
        </w:rPr>
        <w:t>met</w:t>
      </w:r>
      <w:r w:rsidR="004C45C2" w:rsidRPr="00726796">
        <w:rPr>
          <w:rFonts w:asciiTheme="minorHAnsi" w:hAnsiTheme="minorHAnsi"/>
          <w:sz w:val="22"/>
          <w:szCs w:val="22"/>
        </w:rPr>
        <w:t xml:space="preserve">. </w:t>
      </w:r>
      <w:r w:rsidRPr="00726796">
        <w:rPr>
          <w:rFonts w:asciiTheme="minorHAnsi" w:hAnsiTheme="minorHAnsi"/>
          <w:sz w:val="22"/>
          <w:szCs w:val="22"/>
        </w:rPr>
        <w:t xml:space="preserve">Accordingly, </w:t>
      </w:r>
      <w:r w:rsidR="00BE6441" w:rsidRPr="00726796">
        <w:rPr>
          <w:rFonts w:asciiTheme="minorHAnsi" w:hAnsiTheme="minorHAnsi"/>
          <w:sz w:val="22"/>
          <w:szCs w:val="22"/>
        </w:rPr>
        <w:t xml:space="preserve">in </w:t>
      </w:r>
      <w:r w:rsidRPr="00726796">
        <w:rPr>
          <w:rFonts w:asciiTheme="minorHAnsi" w:hAnsiTheme="minorHAnsi"/>
          <w:sz w:val="22"/>
          <w:szCs w:val="22"/>
        </w:rPr>
        <w:t>evaluati</w:t>
      </w:r>
      <w:r w:rsidR="00BE6441" w:rsidRPr="00726796">
        <w:rPr>
          <w:rFonts w:asciiTheme="minorHAnsi" w:hAnsiTheme="minorHAnsi"/>
          <w:sz w:val="22"/>
          <w:szCs w:val="22"/>
        </w:rPr>
        <w:t xml:space="preserve">ng the proposals for the assignment, attention </w:t>
      </w:r>
      <w:r w:rsidRPr="00726796">
        <w:rPr>
          <w:rFonts w:asciiTheme="minorHAnsi" w:hAnsiTheme="minorHAnsi"/>
          <w:sz w:val="22"/>
          <w:szCs w:val="22"/>
        </w:rPr>
        <w:t xml:space="preserve">will focus first and foremost on the technical </w:t>
      </w:r>
      <w:r w:rsidR="00BE6441" w:rsidRPr="00726796">
        <w:rPr>
          <w:rFonts w:asciiTheme="minorHAnsi" w:hAnsiTheme="minorHAnsi"/>
          <w:sz w:val="22"/>
          <w:szCs w:val="22"/>
        </w:rPr>
        <w:t>elements. From those proposals</w:t>
      </w:r>
      <w:r w:rsidRPr="00726796">
        <w:rPr>
          <w:rFonts w:asciiTheme="minorHAnsi" w:hAnsiTheme="minorHAnsi"/>
          <w:sz w:val="22"/>
          <w:szCs w:val="22"/>
        </w:rPr>
        <w:t xml:space="preserve"> deemed </w:t>
      </w:r>
      <w:r w:rsidR="00BE6441" w:rsidRPr="00726796">
        <w:rPr>
          <w:rFonts w:asciiTheme="minorHAnsi" w:hAnsiTheme="minorHAnsi"/>
          <w:sz w:val="22"/>
          <w:szCs w:val="22"/>
        </w:rPr>
        <w:t xml:space="preserve">suitable in terms of the </w:t>
      </w:r>
      <w:r w:rsidRPr="00726796">
        <w:rPr>
          <w:rFonts w:asciiTheme="minorHAnsi" w:hAnsiTheme="minorHAnsi"/>
          <w:sz w:val="22"/>
          <w:szCs w:val="22"/>
        </w:rPr>
        <w:t>criteria in the Terms of Reference, UN</w:t>
      </w:r>
      <w:r w:rsidR="00BE6441" w:rsidRPr="00726796">
        <w:rPr>
          <w:rFonts w:asciiTheme="minorHAnsi" w:hAnsiTheme="minorHAnsi"/>
          <w:sz w:val="22"/>
          <w:szCs w:val="22"/>
        </w:rPr>
        <w:t xml:space="preserve">ESCO </w:t>
      </w:r>
      <w:r w:rsidRPr="00726796">
        <w:rPr>
          <w:rFonts w:asciiTheme="minorHAnsi" w:hAnsiTheme="minorHAnsi"/>
          <w:sz w:val="22"/>
          <w:szCs w:val="22"/>
        </w:rPr>
        <w:t xml:space="preserve">shall select the proposal that offers </w:t>
      </w:r>
      <w:r w:rsidR="00BE6441" w:rsidRPr="00726796">
        <w:rPr>
          <w:rFonts w:asciiTheme="minorHAnsi" w:hAnsiTheme="minorHAnsi"/>
          <w:sz w:val="22"/>
          <w:szCs w:val="22"/>
        </w:rPr>
        <w:t xml:space="preserve">the Organisation </w:t>
      </w:r>
      <w:r w:rsidRPr="00726796">
        <w:rPr>
          <w:rFonts w:asciiTheme="minorHAnsi" w:hAnsiTheme="minorHAnsi"/>
          <w:sz w:val="22"/>
          <w:szCs w:val="22"/>
        </w:rPr>
        <w:t>best value for money.</w:t>
      </w:r>
    </w:p>
    <w:p w:rsidR="005C2D08" w:rsidRPr="00726796" w:rsidRDefault="005C2D08" w:rsidP="00705E1D">
      <w:pPr>
        <w:tabs>
          <w:tab w:val="num" w:pos="426"/>
        </w:tabs>
        <w:ind w:left="1080"/>
        <w:jc w:val="both"/>
        <w:rPr>
          <w:rFonts w:asciiTheme="minorHAnsi" w:hAnsiTheme="minorHAnsi"/>
          <w:sz w:val="22"/>
          <w:szCs w:val="22"/>
        </w:rPr>
      </w:pPr>
    </w:p>
    <w:p w:rsidR="004C17AE" w:rsidRPr="00726796" w:rsidRDefault="00B311CE" w:rsidP="007E795C">
      <w:pPr>
        <w:tabs>
          <w:tab w:val="num" w:pos="426"/>
        </w:tabs>
        <w:jc w:val="both"/>
        <w:rPr>
          <w:rFonts w:asciiTheme="minorHAnsi" w:hAnsiTheme="minorHAnsi"/>
          <w:i/>
          <w:iCs/>
          <w:sz w:val="22"/>
          <w:szCs w:val="22"/>
        </w:rPr>
      </w:pPr>
      <w:r w:rsidRPr="00726796">
        <w:rPr>
          <w:rFonts w:asciiTheme="minorHAnsi" w:hAnsiTheme="minorHAnsi"/>
          <w:i/>
          <w:iCs/>
          <w:sz w:val="22"/>
          <w:szCs w:val="22"/>
        </w:rPr>
        <w:t>NB.</w:t>
      </w:r>
      <w:r w:rsidR="004C17AE" w:rsidRPr="00726796">
        <w:rPr>
          <w:rFonts w:asciiTheme="minorHAnsi" w:hAnsiTheme="minorHAnsi"/>
          <w:i/>
          <w:iCs/>
          <w:sz w:val="22"/>
          <w:szCs w:val="22"/>
        </w:rPr>
        <w:t>UNESCO will evaluate the proposed fee against its standard international consultant rates for similar assignments.</w:t>
      </w:r>
    </w:p>
    <w:p w:rsidR="004C17AE" w:rsidRPr="00726796" w:rsidRDefault="004C17AE" w:rsidP="00AB3E90">
      <w:pPr>
        <w:tabs>
          <w:tab w:val="num" w:pos="426"/>
        </w:tabs>
        <w:jc w:val="both"/>
        <w:rPr>
          <w:rFonts w:asciiTheme="minorHAnsi" w:hAnsiTheme="minorHAnsi"/>
          <w:sz w:val="22"/>
          <w:szCs w:val="22"/>
        </w:rPr>
      </w:pPr>
    </w:p>
    <w:p w:rsidR="0074017C" w:rsidRPr="00726796" w:rsidRDefault="00F31E32" w:rsidP="007E795C">
      <w:pPr>
        <w:jc w:val="both"/>
        <w:rPr>
          <w:rFonts w:asciiTheme="minorHAnsi" w:hAnsiTheme="minorHAnsi"/>
          <w:sz w:val="22"/>
          <w:szCs w:val="22"/>
        </w:rPr>
      </w:pPr>
      <w:r w:rsidRPr="00726796">
        <w:rPr>
          <w:rFonts w:asciiTheme="minorHAnsi" w:hAnsiTheme="minorHAnsi"/>
          <w:sz w:val="22"/>
          <w:szCs w:val="22"/>
        </w:rPr>
        <w:t>Your proposal should be submitted by e-mail no later than close of business (</w:t>
      </w:r>
      <w:r w:rsidR="00AA1453" w:rsidRPr="00726796">
        <w:rPr>
          <w:rFonts w:asciiTheme="minorHAnsi" w:hAnsiTheme="minorHAnsi"/>
          <w:sz w:val="22"/>
          <w:szCs w:val="22"/>
        </w:rPr>
        <w:t>18:00 Iraq time</w:t>
      </w:r>
      <w:r w:rsidRPr="00726796">
        <w:rPr>
          <w:rFonts w:asciiTheme="minorHAnsi" w:hAnsiTheme="minorHAnsi"/>
          <w:sz w:val="22"/>
          <w:szCs w:val="22"/>
        </w:rPr>
        <w:t xml:space="preserve">) on </w:t>
      </w:r>
      <w:r w:rsidR="00CE5969" w:rsidRPr="00726796">
        <w:rPr>
          <w:rFonts w:asciiTheme="minorHAnsi" w:hAnsiTheme="minorHAnsi"/>
          <w:sz w:val="22"/>
          <w:szCs w:val="22"/>
        </w:rPr>
        <w:t>31</w:t>
      </w:r>
      <w:r w:rsidR="00FD2F86" w:rsidRPr="00726796">
        <w:rPr>
          <w:rFonts w:asciiTheme="minorHAnsi" w:hAnsiTheme="minorHAnsi"/>
          <w:sz w:val="22"/>
          <w:szCs w:val="22"/>
        </w:rPr>
        <w:t xml:space="preserve"> Jan 2016</w:t>
      </w:r>
      <w:r w:rsidR="00930AC7" w:rsidRPr="00726796">
        <w:rPr>
          <w:rFonts w:asciiTheme="minorHAnsi" w:hAnsiTheme="minorHAnsi"/>
          <w:sz w:val="22"/>
          <w:szCs w:val="22"/>
        </w:rPr>
        <w:t xml:space="preserve">. </w:t>
      </w:r>
      <w:r w:rsidR="0074017C" w:rsidRPr="00726796">
        <w:rPr>
          <w:rFonts w:asciiTheme="minorHAnsi" w:hAnsiTheme="minorHAnsi"/>
          <w:sz w:val="22"/>
          <w:szCs w:val="22"/>
        </w:rPr>
        <w:t xml:space="preserve">Email proposals should not exceed </w:t>
      </w:r>
      <w:r w:rsidR="007E795C" w:rsidRPr="00726796">
        <w:rPr>
          <w:rFonts w:asciiTheme="minorHAnsi" w:hAnsiTheme="minorHAnsi"/>
          <w:sz w:val="22"/>
          <w:szCs w:val="22"/>
        </w:rPr>
        <w:t>10</w:t>
      </w:r>
      <w:r w:rsidR="0074017C" w:rsidRPr="00726796">
        <w:rPr>
          <w:rFonts w:asciiTheme="minorHAnsi" w:hAnsiTheme="minorHAnsi"/>
          <w:sz w:val="22"/>
          <w:szCs w:val="22"/>
        </w:rPr>
        <w:t xml:space="preserve">MB.  </w:t>
      </w:r>
    </w:p>
    <w:p w:rsidR="0074017C" w:rsidRPr="00726796" w:rsidRDefault="0074017C" w:rsidP="0091043B">
      <w:pPr>
        <w:jc w:val="both"/>
        <w:rPr>
          <w:rFonts w:asciiTheme="minorHAnsi" w:hAnsiTheme="minorHAnsi"/>
          <w:sz w:val="22"/>
          <w:szCs w:val="22"/>
        </w:rPr>
      </w:pPr>
    </w:p>
    <w:p w:rsidR="00FD2F86" w:rsidRPr="00726796" w:rsidRDefault="00DE2325" w:rsidP="00DE2325">
      <w:pPr>
        <w:rPr>
          <w:rStyle w:val="Hyperlink"/>
          <w:rFonts w:asciiTheme="minorHAnsi" w:hAnsiTheme="minorHAnsi"/>
        </w:rPr>
      </w:pPr>
      <w:r w:rsidRPr="00726796">
        <w:rPr>
          <w:rFonts w:asciiTheme="minorHAnsi" w:hAnsiTheme="minorHAnsi"/>
          <w:sz w:val="22"/>
          <w:szCs w:val="22"/>
        </w:rPr>
        <w:t xml:space="preserve">Please send your technical and financial proposal to the following email </w:t>
      </w:r>
      <w:r w:rsidR="0074017C" w:rsidRPr="00726796">
        <w:rPr>
          <w:rFonts w:asciiTheme="minorHAnsi" w:hAnsiTheme="minorHAnsi"/>
          <w:sz w:val="22"/>
          <w:szCs w:val="22"/>
        </w:rPr>
        <w:t>address</w:t>
      </w:r>
      <w:r w:rsidRPr="00726796">
        <w:rPr>
          <w:rFonts w:asciiTheme="minorHAnsi" w:hAnsiTheme="minorHAnsi"/>
          <w:sz w:val="22"/>
          <w:szCs w:val="22"/>
        </w:rPr>
        <w:t xml:space="preserve">es: </w:t>
      </w:r>
      <w:hyperlink r:id="rId11" w:history="1">
        <w:r w:rsidRPr="00726796">
          <w:rPr>
            <w:rStyle w:val="Hyperlink"/>
            <w:rFonts w:asciiTheme="minorHAnsi" w:hAnsiTheme="minorHAnsi"/>
            <w:sz w:val="22"/>
            <w:szCs w:val="22"/>
          </w:rPr>
          <w:t>Baghdad.proc@unesco.org</w:t>
        </w:r>
      </w:hyperlink>
      <w:r w:rsidRPr="00726796">
        <w:rPr>
          <w:rFonts w:asciiTheme="minorHAnsi" w:hAnsiTheme="minorHAnsi"/>
          <w:sz w:val="22"/>
          <w:szCs w:val="22"/>
        </w:rPr>
        <w:t xml:space="preserve">; </w:t>
      </w:r>
      <w:hyperlink r:id="rId12" w:history="1">
        <w:r w:rsidR="00724A2A" w:rsidRPr="00726796">
          <w:rPr>
            <w:rStyle w:val="Hyperlink"/>
            <w:rFonts w:asciiTheme="minorHAnsi" w:hAnsiTheme="minorHAnsi"/>
            <w:sz w:val="22"/>
            <w:szCs w:val="22"/>
          </w:rPr>
          <w:t>i.jurado@unesco.org</w:t>
        </w:r>
      </w:hyperlink>
      <w:r w:rsidRPr="00726796">
        <w:rPr>
          <w:rFonts w:asciiTheme="minorHAnsi" w:hAnsiTheme="minorHAnsi"/>
        </w:rPr>
        <w:t xml:space="preserve">; </w:t>
      </w:r>
      <w:hyperlink r:id="rId13" w:history="1">
        <w:r w:rsidRPr="00726796">
          <w:rPr>
            <w:rStyle w:val="Hyperlink"/>
            <w:rFonts w:asciiTheme="minorHAnsi" w:hAnsiTheme="minorHAnsi"/>
            <w:sz w:val="22"/>
            <w:szCs w:val="22"/>
          </w:rPr>
          <w:t>a.al-omari@unesco.org</w:t>
        </w:r>
      </w:hyperlink>
      <w:r w:rsidRPr="00726796">
        <w:rPr>
          <w:rStyle w:val="Hyperlink"/>
          <w:rFonts w:asciiTheme="minorHAnsi" w:hAnsiTheme="minorHAnsi"/>
          <w:sz w:val="22"/>
          <w:szCs w:val="22"/>
        </w:rPr>
        <w:t>;</w:t>
      </w:r>
      <w:r w:rsidRPr="00726796">
        <w:rPr>
          <w:rStyle w:val="Hyperlink"/>
          <w:rFonts w:asciiTheme="minorHAnsi" w:hAnsiTheme="minorHAnsi"/>
          <w:sz w:val="22"/>
          <w:szCs w:val="22"/>
          <w:u w:val="none"/>
        </w:rPr>
        <w:t xml:space="preserve"> </w:t>
      </w:r>
      <w:r w:rsidRPr="00726796">
        <w:rPr>
          <w:rFonts w:asciiTheme="minorHAnsi" w:hAnsiTheme="minorHAnsi"/>
          <w:sz w:val="22"/>
          <w:szCs w:val="22"/>
        </w:rPr>
        <w:t xml:space="preserve">and </w:t>
      </w:r>
      <w:hyperlink r:id="rId14" w:history="1">
        <w:r w:rsidRPr="00726796">
          <w:rPr>
            <w:rStyle w:val="Hyperlink"/>
            <w:rFonts w:asciiTheme="minorHAnsi" w:hAnsiTheme="minorHAnsi"/>
            <w:sz w:val="22"/>
            <w:szCs w:val="22"/>
          </w:rPr>
          <w:t>s.eisouh@unesco.org</w:t>
        </w:r>
      </w:hyperlink>
      <w:r w:rsidRPr="00726796">
        <w:rPr>
          <w:rStyle w:val="Hyperlink"/>
          <w:rFonts w:asciiTheme="minorHAnsi" w:hAnsiTheme="minorHAnsi"/>
          <w:sz w:val="22"/>
          <w:szCs w:val="22"/>
        </w:rPr>
        <w:t xml:space="preserve"> </w:t>
      </w:r>
    </w:p>
    <w:p w:rsidR="00FD2F86" w:rsidRPr="00726796" w:rsidRDefault="00FD2F86" w:rsidP="00AB3E90">
      <w:pPr>
        <w:jc w:val="both"/>
        <w:rPr>
          <w:rFonts w:asciiTheme="minorHAnsi" w:hAnsiTheme="minorHAnsi"/>
          <w:sz w:val="22"/>
          <w:szCs w:val="22"/>
        </w:rPr>
      </w:pPr>
    </w:p>
    <w:p w:rsidR="00F32595" w:rsidRPr="00726796" w:rsidRDefault="00F32595" w:rsidP="00DE2325">
      <w:pPr>
        <w:jc w:val="both"/>
        <w:rPr>
          <w:rFonts w:asciiTheme="minorHAnsi" w:hAnsiTheme="minorHAnsi"/>
          <w:sz w:val="22"/>
          <w:szCs w:val="22"/>
        </w:rPr>
      </w:pPr>
      <w:r w:rsidRPr="00726796">
        <w:rPr>
          <w:rFonts w:asciiTheme="minorHAnsi" w:hAnsiTheme="minorHAnsi"/>
          <w:sz w:val="22"/>
          <w:szCs w:val="22"/>
        </w:rPr>
        <w:t xml:space="preserve">To ease the email tracing and facilitate quick processing, kindly use the following script </w:t>
      </w:r>
      <w:r w:rsidRPr="00726796">
        <w:rPr>
          <w:rFonts w:asciiTheme="minorHAnsi" w:hAnsiTheme="minorHAnsi"/>
          <w:b/>
          <w:bCs/>
          <w:sz w:val="22"/>
          <w:szCs w:val="22"/>
        </w:rPr>
        <w:t>“</w:t>
      </w:r>
      <w:r w:rsidR="00DE2325" w:rsidRPr="00726796">
        <w:rPr>
          <w:rFonts w:asciiTheme="minorHAnsi" w:hAnsiTheme="minorHAnsi"/>
          <w:b/>
          <w:bCs/>
          <w:sz w:val="22"/>
          <w:szCs w:val="22"/>
        </w:rPr>
        <w:t xml:space="preserve">Submission of Proposal: </w:t>
      </w:r>
      <w:r w:rsidRPr="00726796">
        <w:rPr>
          <w:rFonts w:asciiTheme="minorHAnsi" w:hAnsiTheme="minorHAnsi"/>
          <w:b/>
          <w:bCs/>
          <w:sz w:val="22"/>
          <w:szCs w:val="22"/>
        </w:rPr>
        <w:t xml:space="preserve">TVET </w:t>
      </w:r>
      <w:r w:rsidR="00E4506C" w:rsidRPr="00726796">
        <w:rPr>
          <w:rFonts w:asciiTheme="minorHAnsi" w:hAnsiTheme="minorHAnsi"/>
          <w:b/>
          <w:bCs/>
          <w:sz w:val="22"/>
          <w:szCs w:val="22"/>
        </w:rPr>
        <w:t>Governance</w:t>
      </w:r>
      <w:r w:rsidR="00242838" w:rsidRPr="00726796">
        <w:rPr>
          <w:rFonts w:asciiTheme="minorHAnsi" w:hAnsiTheme="minorHAnsi"/>
          <w:b/>
          <w:bCs/>
          <w:sz w:val="22"/>
          <w:szCs w:val="22"/>
        </w:rPr>
        <w:t xml:space="preserve"> </w:t>
      </w:r>
      <w:r w:rsidRPr="00726796">
        <w:rPr>
          <w:rFonts w:asciiTheme="minorHAnsi" w:hAnsiTheme="minorHAnsi"/>
          <w:b/>
          <w:bCs/>
          <w:sz w:val="22"/>
          <w:szCs w:val="22"/>
        </w:rPr>
        <w:t>Expert”</w:t>
      </w:r>
      <w:r w:rsidRPr="00726796">
        <w:rPr>
          <w:rFonts w:asciiTheme="minorHAnsi" w:hAnsiTheme="minorHAnsi"/>
          <w:sz w:val="22"/>
          <w:szCs w:val="22"/>
        </w:rPr>
        <w:t xml:space="preserve"> as the </w:t>
      </w:r>
      <w:r w:rsidRPr="00726796">
        <w:rPr>
          <w:rFonts w:asciiTheme="minorHAnsi" w:hAnsiTheme="minorHAnsi"/>
          <w:b/>
          <w:bCs/>
          <w:sz w:val="22"/>
          <w:szCs w:val="22"/>
          <w:u w:val="single"/>
        </w:rPr>
        <w:t>email subject.</w:t>
      </w:r>
    </w:p>
    <w:p w:rsidR="00F32595" w:rsidRPr="00726796" w:rsidRDefault="00F32595" w:rsidP="00AB3E90">
      <w:pPr>
        <w:jc w:val="both"/>
        <w:rPr>
          <w:rFonts w:asciiTheme="minorHAnsi" w:hAnsiTheme="minorHAnsi"/>
          <w:sz w:val="22"/>
          <w:szCs w:val="22"/>
        </w:rPr>
      </w:pPr>
    </w:p>
    <w:p w:rsidR="00BE6441" w:rsidRPr="00726796" w:rsidRDefault="005C2D08" w:rsidP="00AB3E90">
      <w:pPr>
        <w:jc w:val="both"/>
        <w:rPr>
          <w:rFonts w:asciiTheme="minorHAnsi" w:hAnsiTheme="minorHAnsi"/>
          <w:sz w:val="22"/>
          <w:szCs w:val="22"/>
        </w:rPr>
      </w:pPr>
      <w:r w:rsidRPr="00726796">
        <w:rPr>
          <w:rFonts w:asciiTheme="minorHAnsi" w:hAnsiTheme="minorHAnsi"/>
          <w:sz w:val="22"/>
          <w:szCs w:val="22"/>
        </w:rPr>
        <w:t xml:space="preserve">It is the </w:t>
      </w:r>
      <w:r w:rsidR="00BE6441" w:rsidRPr="00726796">
        <w:rPr>
          <w:rFonts w:asciiTheme="minorHAnsi" w:hAnsiTheme="minorHAnsi"/>
          <w:sz w:val="22"/>
          <w:szCs w:val="22"/>
        </w:rPr>
        <w:t>individual</w:t>
      </w:r>
      <w:r w:rsidRPr="00726796">
        <w:rPr>
          <w:rFonts w:asciiTheme="minorHAnsi" w:hAnsiTheme="minorHAnsi"/>
          <w:sz w:val="22"/>
          <w:szCs w:val="22"/>
        </w:rPr>
        <w:t xml:space="preserve">’s responsibility to ensure that </w:t>
      </w:r>
      <w:r w:rsidR="00BE6441" w:rsidRPr="00726796">
        <w:rPr>
          <w:rFonts w:asciiTheme="minorHAnsi" w:hAnsiTheme="minorHAnsi"/>
          <w:sz w:val="22"/>
          <w:szCs w:val="22"/>
        </w:rPr>
        <w:t xml:space="preserve">his/her </w:t>
      </w:r>
      <w:r w:rsidRPr="00726796">
        <w:rPr>
          <w:rFonts w:asciiTheme="minorHAnsi" w:hAnsiTheme="minorHAnsi"/>
          <w:sz w:val="22"/>
          <w:szCs w:val="22"/>
        </w:rPr>
        <w:t>proposal</w:t>
      </w:r>
      <w:r w:rsidR="00BE6441" w:rsidRPr="00726796">
        <w:rPr>
          <w:rFonts w:asciiTheme="minorHAnsi" w:hAnsiTheme="minorHAnsi"/>
          <w:sz w:val="22"/>
          <w:szCs w:val="22"/>
        </w:rPr>
        <w:t xml:space="preserve"> i</w:t>
      </w:r>
      <w:r w:rsidRPr="00726796">
        <w:rPr>
          <w:rFonts w:asciiTheme="minorHAnsi" w:hAnsiTheme="minorHAnsi"/>
          <w:sz w:val="22"/>
          <w:szCs w:val="22"/>
        </w:rPr>
        <w:t>s received by the deadline.</w:t>
      </w:r>
    </w:p>
    <w:p w:rsidR="00BE6441" w:rsidRPr="00726796" w:rsidRDefault="00BE6441" w:rsidP="00AB3E90">
      <w:pPr>
        <w:jc w:val="both"/>
        <w:rPr>
          <w:rFonts w:asciiTheme="minorHAnsi" w:hAnsiTheme="minorHAnsi"/>
          <w:sz w:val="22"/>
          <w:szCs w:val="22"/>
        </w:rPr>
      </w:pPr>
    </w:p>
    <w:p w:rsidR="00F32595" w:rsidRPr="00726796" w:rsidRDefault="00F32595" w:rsidP="00AB3E90">
      <w:pPr>
        <w:jc w:val="both"/>
        <w:rPr>
          <w:rFonts w:asciiTheme="minorHAnsi" w:hAnsiTheme="minorHAnsi"/>
          <w:sz w:val="22"/>
          <w:szCs w:val="22"/>
        </w:rPr>
      </w:pPr>
      <w:r w:rsidRPr="00726796">
        <w:rPr>
          <w:rFonts w:asciiTheme="minorHAnsi" w:hAnsiTheme="minorHAnsi"/>
          <w:sz w:val="22"/>
          <w:szCs w:val="22"/>
        </w:rPr>
        <w:t>Potential experts contacted should not treat this letter in any way as an offer. However, their proposal may form the basis for an eventual contract with UNESCO.</w:t>
      </w:r>
    </w:p>
    <w:p w:rsidR="00F32595" w:rsidRPr="00726796" w:rsidRDefault="00F32595" w:rsidP="00AB3E90">
      <w:pPr>
        <w:jc w:val="both"/>
        <w:rPr>
          <w:rFonts w:asciiTheme="minorHAnsi" w:hAnsiTheme="minorHAnsi"/>
          <w:sz w:val="22"/>
          <w:szCs w:val="22"/>
        </w:rPr>
      </w:pPr>
    </w:p>
    <w:p w:rsidR="00DE2325" w:rsidRPr="00726796" w:rsidRDefault="00F32595" w:rsidP="00DE2325">
      <w:pPr>
        <w:rPr>
          <w:rStyle w:val="Hyperlink"/>
          <w:rFonts w:asciiTheme="minorHAnsi" w:hAnsiTheme="minorHAnsi"/>
        </w:rPr>
      </w:pPr>
      <w:r w:rsidRPr="00726796">
        <w:rPr>
          <w:rFonts w:asciiTheme="minorHAnsi" w:hAnsiTheme="minorHAnsi"/>
          <w:sz w:val="22"/>
          <w:szCs w:val="22"/>
        </w:rPr>
        <w:t>Any expert receiving this letter is requested to acknowledge its receipt and to indicate whether or not s/he will be submitting a proposal. For this purpose, and for any requests for clarification, please contact</w:t>
      </w:r>
      <w:r w:rsidR="00DE2325" w:rsidRPr="00726796">
        <w:rPr>
          <w:rFonts w:asciiTheme="minorHAnsi" w:hAnsiTheme="minorHAnsi"/>
          <w:sz w:val="22"/>
          <w:szCs w:val="22"/>
        </w:rPr>
        <w:t xml:space="preserve">: </w:t>
      </w:r>
      <w:r w:rsidRPr="00726796">
        <w:rPr>
          <w:rFonts w:asciiTheme="minorHAnsi" w:hAnsiTheme="minorHAnsi"/>
          <w:sz w:val="22"/>
          <w:szCs w:val="22"/>
        </w:rPr>
        <w:t>Mrs Irene</w:t>
      </w:r>
      <w:r w:rsidR="0074017C" w:rsidRPr="00726796">
        <w:rPr>
          <w:rFonts w:asciiTheme="minorHAnsi" w:hAnsiTheme="minorHAnsi"/>
          <w:sz w:val="22"/>
          <w:szCs w:val="22"/>
        </w:rPr>
        <w:t xml:space="preserve"> Jurado </w:t>
      </w:r>
      <w:r w:rsidR="00E112CC" w:rsidRPr="00726796">
        <w:rPr>
          <w:rFonts w:asciiTheme="minorHAnsi" w:hAnsiTheme="minorHAnsi"/>
          <w:sz w:val="22"/>
          <w:szCs w:val="22"/>
        </w:rPr>
        <w:t xml:space="preserve">at </w:t>
      </w:r>
      <w:hyperlink r:id="rId15" w:history="1">
        <w:r w:rsidRPr="00726796">
          <w:rPr>
            <w:rStyle w:val="Hyperlink"/>
            <w:rFonts w:asciiTheme="minorHAnsi" w:hAnsiTheme="minorHAnsi"/>
            <w:sz w:val="22"/>
            <w:szCs w:val="22"/>
          </w:rPr>
          <w:t>i.jurado@unesco.org</w:t>
        </w:r>
      </w:hyperlink>
      <w:r w:rsidRPr="00726796">
        <w:rPr>
          <w:rFonts w:asciiTheme="minorHAnsi" w:hAnsiTheme="minorHAnsi"/>
          <w:sz w:val="22"/>
          <w:szCs w:val="22"/>
        </w:rPr>
        <w:t xml:space="preserve"> </w:t>
      </w:r>
      <w:r w:rsidR="00DE2325" w:rsidRPr="00726796">
        <w:rPr>
          <w:rFonts w:asciiTheme="minorHAnsi" w:hAnsiTheme="minorHAnsi"/>
          <w:sz w:val="22"/>
          <w:szCs w:val="22"/>
        </w:rPr>
        <w:t xml:space="preserve">copying: </w:t>
      </w:r>
      <w:hyperlink r:id="rId16" w:history="1">
        <w:r w:rsidR="00DE2325" w:rsidRPr="00726796">
          <w:rPr>
            <w:rStyle w:val="Hyperlink"/>
            <w:rFonts w:asciiTheme="minorHAnsi" w:hAnsiTheme="minorHAnsi"/>
            <w:sz w:val="22"/>
            <w:szCs w:val="22"/>
          </w:rPr>
          <w:t>Baghdad.proc@unesco.org</w:t>
        </w:r>
      </w:hyperlink>
      <w:r w:rsidR="00DE2325" w:rsidRPr="00726796">
        <w:rPr>
          <w:rFonts w:asciiTheme="minorHAnsi" w:hAnsiTheme="minorHAnsi"/>
          <w:sz w:val="22"/>
          <w:szCs w:val="22"/>
        </w:rPr>
        <w:t>;</w:t>
      </w:r>
      <w:r w:rsidR="00DE2325" w:rsidRPr="00726796">
        <w:rPr>
          <w:rStyle w:val="Hyperlink"/>
          <w:rFonts w:asciiTheme="minorHAnsi" w:hAnsiTheme="minorHAnsi"/>
          <w:sz w:val="22"/>
          <w:szCs w:val="22"/>
          <w:u w:val="none"/>
        </w:rPr>
        <w:t xml:space="preserve"> </w:t>
      </w:r>
      <w:hyperlink r:id="rId17" w:history="1">
        <w:r w:rsidR="00DE2325" w:rsidRPr="00726796">
          <w:rPr>
            <w:rStyle w:val="Hyperlink"/>
            <w:rFonts w:asciiTheme="minorHAnsi" w:hAnsiTheme="minorHAnsi"/>
            <w:sz w:val="22"/>
            <w:szCs w:val="22"/>
          </w:rPr>
          <w:t>a.al-omari@unesco.org</w:t>
        </w:r>
      </w:hyperlink>
      <w:r w:rsidR="00DE2325" w:rsidRPr="00726796">
        <w:rPr>
          <w:rStyle w:val="Hyperlink"/>
          <w:rFonts w:asciiTheme="minorHAnsi" w:hAnsiTheme="minorHAnsi"/>
          <w:sz w:val="22"/>
          <w:szCs w:val="22"/>
          <w:u w:val="none"/>
        </w:rPr>
        <w:t xml:space="preserve">; </w:t>
      </w:r>
      <w:r w:rsidR="00DE2325" w:rsidRPr="00726796">
        <w:rPr>
          <w:rFonts w:asciiTheme="minorHAnsi" w:hAnsiTheme="minorHAnsi"/>
          <w:sz w:val="22"/>
          <w:szCs w:val="22"/>
        </w:rPr>
        <w:t xml:space="preserve">and </w:t>
      </w:r>
      <w:hyperlink r:id="rId18" w:history="1">
        <w:r w:rsidR="00DE2325" w:rsidRPr="00726796">
          <w:rPr>
            <w:rStyle w:val="Hyperlink"/>
            <w:rFonts w:asciiTheme="minorHAnsi" w:hAnsiTheme="minorHAnsi"/>
            <w:sz w:val="22"/>
            <w:szCs w:val="22"/>
          </w:rPr>
          <w:t>s.eisouh@unesco.org</w:t>
        </w:r>
      </w:hyperlink>
      <w:r w:rsidR="00DE2325" w:rsidRPr="00726796">
        <w:rPr>
          <w:rStyle w:val="Hyperlink"/>
          <w:rFonts w:asciiTheme="minorHAnsi" w:hAnsiTheme="minorHAnsi"/>
          <w:sz w:val="22"/>
          <w:szCs w:val="22"/>
        </w:rPr>
        <w:t xml:space="preserve"> </w:t>
      </w:r>
    </w:p>
    <w:p w:rsidR="00F32595" w:rsidRPr="00726796" w:rsidRDefault="00F32595" w:rsidP="00DE2325">
      <w:pPr>
        <w:jc w:val="both"/>
        <w:rPr>
          <w:rFonts w:asciiTheme="minorHAnsi" w:hAnsiTheme="minorHAnsi"/>
          <w:sz w:val="22"/>
          <w:szCs w:val="22"/>
        </w:rPr>
      </w:pPr>
    </w:p>
    <w:p w:rsidR="00F32595" w:rsidRPr="00726796" w:rsidRDefault="00F32595" w:rsidP="00AB3E90">
      <w:pPr>
        <w:jc w:val="both"/>
        <w:rPr>
          <w:rFonts w:asciiTheme="minorHAnsi" w:hAnsiTheme="minorHAnsi"/>
          <w:sz w:val="22"/>
          <w:szCs w:val="22"/>
        </w:rPr>
      </w:pPr>
      <w:r w:rsidRPr="00726796">
        <w:rPr>
          <w:rFonts w:asciiTheme="minorHAnsi" w:hAnsiTheme="minorHAnsi"/>
          <w:sz w:val="22"/>
          <w:szCs w:val="22"/>
        </w:rPr>
        <w:t>Submissions will be acknowledged by email upon receipt but ONLY selected expert will receive further notification and correspondences.</w:t>
      </w:r>
    </w:p>
    <w:p w:rsidR="00F32595" w:rsidRPr="00726796" w:rsidRDefault="00F32595" w:rsidP="00AB3E90">
      <w:pPr>
        <w:jc w:val="both"/>
        <w:rPr>
          <w:rFonts w:asciiTheme="minorHAnsi" w:hAnsiTheme="minorHAnsi"/>
          <w:sz w:val="22"/>
          <w:szCs w:val="22"/>
        </w:rPr>
      </w:pPr>
    </w:p>
    <w:p w:rsidR="00BE6441" w:rsidRPr="00726796" w:rsidRDefault="00BE6441" w:rsidP="00AB3E90">
      <w:pPr>
        <w:jc w:val="both"/>
        <w:rPr>
          <w:rFonts w:asciiTheme="minorHAnsi" w:hAnsiTheme="minorHAnsi"/>
          <w:sz w:val="22"/>
          <w:szCs w:val="22"/>
        </w:rPr>
      </w:pPr>
      <w:r w:rsidRPr="00726796">
        <w:rPr>
          <w:rFonts w:asciiTheme="minorHAnsi" w:hAnsiTheme="minorHAnsi"/>
          <w:sz w:val="22"/>
          <w:szCs w:val="22"/>
        </w:rPr>
        <w:t xml:space="preserve">Thank you for your </w:t>
      </w:r>
      <w:r w:rsidR="00930AC7" w:rsidRPr="00726796">
        <w:rPr>
          <w:rFonts w:asciiTheme="minorHAnsi" w:hAnsiTheme="minorHAnsi"/>
          <w:sz w:val="22"/>
          <w:szCs w:val="22"/>
        </w:rPr>
        <w:t xml:space="preserve">eventual </w:t>
      </w:r>
      <w:r w:rsidRPr="00726796">
        <w:rPr>
          <w:rFonts w:asciiTheme="minorHAnsi" w:hAnsiTheme="minorHAnsi"/>
          <w:sz w:val="22"/>
          <w:szCs w:val="22"/>
        </w:rPr>
        <w:t>interest in this UNESCO assignment</w:t>
      </w:r>
      <w:r w:rsidR="00930AC7" w:rsidRPr="00726796">
        <w:rPr>
          <w:rFonts w:asciiTheme="minorHAnsi" w:hAnsiTheme="minorHAnsi"/>
          <w:sz w:val="22"/>
          <w:szCs w:val="22"/>
        </w:rPr>
        <w:t xml:space="preserve">. We </w:t>
      </w:r>
      <w:r w:rsidRPr="00726796">
        <w:rPr>
          <w:rFonts w:asciiTheme="minorHAnsi" w:hAnsiTheme="minorHAnsi"/>
          <w:sz w:val="22"/>
          <w:szCs w:val="22"/>
        </w:rPr>
        <w:t>look forward to receiving your proposal.</w:t>
      </w:r>
    </w:p>
    <w:p w:rsidR="0074017C" w:rsidRPr="00726796" w:rsidRDefault="0074017C" w:rsidP="00930AC7">
      <w:pPr>
        <w:jc w:val="both"/>
        <w:rPr>
          <w:rFonts w:asciiTheme="minorHAnsi" w:hAnsiTheme="minorHAnsi"/>
          <w:sz w:val="22"/>
          <w:szCs w:val="22"/>
        </w:rPr>
      </w:pPr>
      <w:r w:rsidRPr="00726796">
        <w:rPr>
          <w:rFonts w:asciiTheme="minorHAnsi" w:hAnsiTheme="minorHAnsi"/>
          <w:noProof/>
          <w:sz w:val="22"/>
          <w:szCs w:val="22"/>
          <w:lang w:val="en-US" w:eastAsia="en-US"/>
        </w:rPr>
        <w:drawing>
          <wp:inline distT="0" distB="0" distL="0" distR="0" wp14:anchorId="630CEAFC" wp14:editId="09FFE5A7">
            <wp:extent cx="1090070"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onic 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3795" cy="376152"/>
                    </a:xfrm>
                    <a:prstGeom prst="rect">
                      <a:avLst/>
                    </a:prstGeom>
                  </pic:spPr>
                </pic:pic>
              </a:graphicData>
            </a:graphic>
          </wp:inline>
        </w:drawing>
      </w:r>
    </w:p>
    <w:p w:rsidR="00930AC7" w:rsidRPr="00726796" w:rsidRDefault="00930AC7" w:rsidP="00930AC7">
      <w:pPr>
        <w:jc w:val="both"/>
        <w:rPr>
          <w:rFonts w:asciiTheme="minorHAnsi" w:hAnsiTheme="minorHAnsi"/>
          <w:sz w:val="22"/>
          <w:szCs w:val="22"/>
        </w:rPr>
      </w:pPr>
      <w:r w:rsidRPr="00726796">
        <w:rPr>
          <w:rFonts w:asciiTheme="minorHAnsi" w:hAnsiTheme="minorHAnsi"/>
          <w:sz w:val="22"/>
          <w:szCs w:val="22"/>
        </w:rPr>
        <w:t xml:space="preserve">Staff member responsible for the contract: </w:t>
      </w:r>
    </w:p>
    <w:p w:rsidR="00A977E2" w:rsidRPr="00726796" w:rsidRDefault="00930AC7" w:rsidP="005C677B">
      <w:pPr>
        <w:spacing w:line="300" w:lineRule="atLeast"/>
        <w:contextualSpacing/>
        <w:rPr>
          <w:rFonts w:asciiTheme="minorHAnsi" w:hAnsiTheme="minorHAnsi"/>
          <w:sz w:val="22"/>
          <w:szCs w:val="22"/>
        </w:rPr>
      </w:pPr>
      <w:r w:rsidRPr="00726796">
        <w:rPr>
          <w:rFonts w:asciiTheme="minorHAnsi" w:eastAsia="Calibri" w:hAnsiTheme="minorHAnsi" w:cs="Arial"/>
          <w:b/>
          <w:bCs/>
          <w:i/>
          <w:noProof/>
          <w:color w:val="333333"/>
          <w:sz w:val="17"/>
          <w:szCs w:val="17"/>
        </w:rPr>
        <w:t xml:space="preserve">Irene Jurado </w:t>
      </w:r>
      <w:r w:rsidRPr="00726796">
        <w:rPr>
          <w:rFonts w:asciiTheme="minorHAnsi" w:eastAsia="Calibri" w:hAnsiTheme="minorHAnsi" w:cs="Arial"/>
          <w:i/>
          <w:noProof/>
          <w:color w:val="333333"/>
          <w:sz w:val="17"/>
          <w:szCs w:val="17"/>
        </w:rPr>
        <w:br/>
        <w:t xml:space="preserve">Senior Project Officer Education Section  </w:t>
      </w:r>
      <w:r w:rsidRPr="00726796">
        <w:rPr>
          <w:rFonts w:asciiTheme="minorHAnsi" w:eastAsia="Calibri" w:hAnsiTheme="minorHAnsi" w:cs="Arial"/>
          <w:i/>
          <w:noProof/>
          <w:color w:val="333333"/>
          <w:sz w:val="17"/>
          <w:szCs w:val="17"/>
        </w:rPr>
        <w:br/>
      </w:r>
      <w:r w:rsidRPr="00726796">
        <w:rPr>
          <w:rFonts w:asciiTheme="minorHAnsi" w:eastAsia="Calibri" w:hAnsiTheme="minorHAnsi" w:cs="Arial"/>
          <w:i/>
          <w:noProof/>
          <w:sz w:val="17"/>
          <w:szCs w:val="17"/>
        </w:rPr>
        <w:t>UNESCO Office for Iraq</w:t>
      </w:r>
      <w:r w:rsidR="00A977E2" w:rsidRPr="00726796">
        <w:rPr>
          <w:rFonts w:asciiTheme="minorHAnsi" w:hAnsiTheme="minorHAnsi"/>
          <w:sz w:val="22"/>
          <w:szCs w:val="22"/>
        </w:rPr>
        <w:br w:type="page"/>
      </w:r>
    </w:p>
    <w:p w:rsidR="00A977E2" w:rsidRPr="00726796" w:rsidRDefault="00A977E2" w:rsidP="00737B59">
      <w:pPr>
        <w:jc w:val="right"/>
        <w:rPr>
          <w:rFonts w:asciiTheme="minorHAnsi" w:hAnsiTheme="minorHAnsi" w:cstheme="minorBidi"/>
          <w:b/>
          <w:bCs/>
          <w:lang w:val="en-US"/>
        </w:rPr>
      </w:pPr>
      <w:r w:rsidRPr="00726796">
        <w:rPr>
          <w:rFonts w:asciiTheme="minorHAnsi" w:hAnsiTheme="minorHAnsi" w:cstheme="minorBidi"/>
          <w:b/>
          <w:bCs/>
          <w:lang w:val="en-US"/>
        </w:rPr>
        <w:lastRenderedPageBreak/>
        <w:t>Attachment A</w:t>
      </w:r>
    </w:p>
    <w:p w:rsidR="00316D45" w:rsidRPr="00726796" w:rsidRDefault="00316D45" w:rsidP="00A977E2">
      <w:pPr>
        <w:jc w:val="center"/>
        <w:rPr>
          <w:rFonts w:asciiTheme="minorHAnsi" w:hAnsiTheme="minorHAnsi" w:cstheme="minorBidi"/>
          <w:b/>
          <w:bCs/>
          <w:sz w:val="32"/>
          <w:szCs w:val="32"/>
          <w:lang w:val="en-US"/>
        </w:rPr>
      </w:pPr>
    </w:p>
    <w:p w:rsidR="00A977E2" w:rsidRPr="00726796" w:rsidRDefault="00940675" w:rsidP="00A977E2">
      <w:pPr>
        <w:jc w:val="center"/>
        <w:rPr>
          <w:rFonts w:asciiTheme="minorHAnsi" w:hAnsiTheme="minorHAnsi" w:cstheme="minorBidi"/>
          <w:b/>
          <w:bCs/>
          <w:sz w:val="32"/>
          <w:szCs w:val="32"/>
          <w:lang w:val="en-US"/>
        </w:rPr>
      </w:pPr>
      <w:r w:rsidRPr="00726796">
        <w:rPr>
          <w:rFonts w:asciiTheme="minorHAnsi" w:hAnsiTheme="minorHAnsi" w:cstheme="minorBidi"/>
          <w:b/>
          <w:bCs/>
          <w:sz w:val="32"/>
          <w:szCs w:val="32"/>
          <w:lang w:val="en-US"/>
        </w:rPr>
        <w:t xml:space="preserve">TERMS OF REFERENCE </w:t>
      </w:r>
    </w:p>
    <w:p w:rsidR="00AB3E90" w:rsidRPr="00726796" w:rsidRDefault="00AB3E90" w:rsidP="00AB3E90">
      <w:pPr>
        <w:jc w:val="both"/>
        <w:rPr>
          <w:rFonts w:asciiTheme="minorHAnsi" w:hAnsiTheme="minorHAnsi" w:cstheme="minorBidi"/>
          <w:sz w:val="22"/>
          <w:szCs w:val="22"/>
          <w:lang w:val="en-US"/>
        </w:rPr>
      </w:pPr>
    </w:p>
    <w:p w:rsidR="00930AC7" w:rsidRPr="00726796" w:rsidRDefault="00930AC7" w:rsidP="00B8412B">
      <w:pPr>
        <w:jc w:val="center"/>
        <w:rPr>
          <w:rFonts w:asciiTheme="minorHAnsi" w:hAnsiTheme="minorHAnsi" w:cstheme="minorBidi"/>
          <w:b/>
          <w:sz w:val="22"/>
          <w:szCs w:val="22"/>
          <w:lang w:val="en-US"/>
        </w:rPr>
      </w:pPr>
      <w:r w:rsidRPr="00726796">
        <w:rPr>
          <w:rFonts w:asciiTheme="minorHAnsi" w:hAnsiTheme="minorHAnsi" w:cstheme="minorBidi"/>
          <w:b/>
          <w:sz w:val="22"/>
          <w:szCs w:val="22"/>
          <w:lang w:val="en-US"/>
        </w:rPr>
        <w:t>TVET Governance Advisor to the Government of Iraq and</w:t>
      </w:r>
      <w:r w:rsidR="00BC5918" w:rsidRPr="00726796">
        <w:rPr>
          <w:rFonts w:asciiTheme="minorHAnsi" w:hAnsiTheme="minorHAnsi" w:cstheme="minorBidi"/>
          <w:b/>
          <w:sz w:val="22"/>
          <w:szCs w:val="22"/>
          <w:lang w:val="en-US"/>
        </w:rPr>
        <w:t xml:space="preserve"> </w:t>
      </w:r>
      <w:r w:rsidRPr="00726796">
        <w:rPr>
          <w:rFonts w:asciiTheme="minorHAnsi" w:hAnsiTheme="minorHAnsi" w:cstheme="minorBidi"/>
          <w:b/>
          <w:sz w:val="22"/>
          <w:szCs w:val="22"/>
          <w:lang w:val="en-US"/>
        </w:rPr>
        <w:t>the Kurdistan Regional Government</w:t>
      </w:r>
    </w:p>
    <w:p w:rsidR="00A977E2" w:rsidRPr="00726796" w:rsidRDefault="00CB52A9" w:rsidP="00737B59">
      <w:pPr>
        <w:pStyle w:val="Heading3"/>
        <w:tabs>
          <w:tab w:val="clear" w:pos="290"/>
        </w:tabs>
        <w:ind w:left="0"/>
        <w:rPr>
          <w:rFonts w:asciiTheme="minorHAnsi" w:hAnsiTheme="minorHAnsi"/>
          <w:b w:val="0"/>
          <w:bCs w:val="0"/>
          <w:lang w:eastAsia="en-US"/>
        </w:rPr>
      </w:pPr>
      <w:r w:rsidRPr="00726796">
        <w:rPr>
          <w:rFonts w:asciiTheme="minorHAnsi" w:hAnsiTheme="minorHAnsi"/>
          <w:sz w:val="24"/>
          <w:szCs w:val="24"/>
          <w:lang w:eastAsia="en-US"/>
        </w:rPr>
        <w:t xml:space="preserve">1. </w:t>
      </w:r>
      <w:r w:rsidR="00316D45" w:rsidRPr="00726796">
        <w:rPr>
          <w:rFonts w:asciiTheme="minorHAnsi" w:hAnsiTheme="minorHAnsi"/>
          <w:sz w:val="24"/>
          <w:szCs w:val="24"/>
          <w:lang w:eastAsia="en-US"/>
        </w:rPr>
        <w:t xml:space="preserve">Background </w:t>
      </w:r>
      <w:r w:rsidRPr="00726796">
        <w:rPr>
          <w:rFonts w:asciiTheme="minorHAnsi" w:hAnsiTheme="minorHAnsi"/>
          <w:lang w:eastAsia="en-US"/>
        </w:rPr>
        <w:t xml:space="preserve">and </w:t>
      </w:r>
      <w:r w:rsidR="00316D45" w:rsidRPr="00726796">
        <w:rPr>
          <w:rFonts w:asciiTheme="minorHAnsi" w:hAnsiTheme="minorHAnsi"/>
          <w:sz w:val="24"/>
          <w:szCs w:val="24"/>
          <w:lang w:eastAsia="en-US"/>
        </w:rPr>
        <w:t xml:space="preserve">Objective: </w:t>
      </w:r>
      <w:r w:rsidRPr="00726796">
        <w:rPr>
          <w:rFonts w:asciiTheme="minorHAnsi" w:hAnsiTheme="minorHAnsi"/>
          <w:lang w:eastAsia="en-US"/>
        </w:rPr>
        <w:t xml:space="preserve"> </w:t>
      </w:r>
    </w:p>
    <w:p w:rsidR="006926BA" w:rsidRPr="00726796" w:rsidRDefault="006926BA" w:rsidP="006926BA">
      <w:pPr>
        <w:jc w:val="both"/>
        <w:rPr>
          <w:rFonts w:asciiTheme="minorHAnsi" w:hAnsiTheme="minorHAnsi" w:cs="Arial"/>
          <w:bCs/>
          <w:sz w:val="22"/>
          <w:szCs w:val="22"/>
        </w:rPr>
      </w:pPr>
      <w:r w:rsidRPr="00726796">
        <w:rPr>
          <w:rFonts w:asciiTheme="minorHAnsi" w:hAnsiTheme="minorHAnsi" w:cs="Arial"/>
          <w:bCs/>
          <w:sz w:val="22"/>
          <w:szCs w:val="22"/>
        </w:rPr>
        <w:t xml:space="preserve">Iraq is a federal state comprised of 18 provinces or governorates. Within Iraq, the Kurdistan is a semi-autonomous region in the northern part of the country comprised of three governorates, </w:t>
      </w:r>
      <w:proofErr w:type="spellStart"/>
      <w:r w:rsidRPr="00726796">
        <w:rPr>
          <w:rFonts w:asciiTheme="minorHAnsi" w:hAnsiTheme="minorHAnsi" w:cs="Arial"/>
          <w:bCs/>
          <w:sz w:val="22"/>
          <w:szCs w:val="22"/>
        </w:rPr>
        <w:t>Duhok</w:t>
      </w:r>
      <w:proofErr w:type="spellEnd"/>
      <w:r w:rsidRPr="00726796">
        <w:rPr>
          <w:rFonts w:asciiTheme="minorHAnsi" w:hAnsiTheme="minorHAnsi" w:cs="Arial"/>
          <w:bCs/>
          <w:sz w:val="22"/>
          <w:szCs w:val="22"/>
        </w:rPr>
        <w:t xml:space="preserve">, Erbil and </w:t>
      </w:r>
      <w:proofErr w:type="spellStart"/>
      <w:r w:rsidRPr="00726796">
        <w:rPr>
          <w:rFonts w:asciiTheme="minorHAnsi" w:hAnsiTheme="minorHAnsi" w:cs="Arial"/>
          <w:bCs/>
          <w:sz w:val="22"/>
          <w:szCs w:val="22"/>
        </w:rPr>
        <w:t>Sulaimanyah</w:t>
      </w:r>
      <w:proofErr w:type="spellEnd"/>
      <w:r w:rsidRPr="00726796">
        <w:rPr>
          <w:rFonts w:asciiTheme="minorHAnsi" w:hAnsiTheme="minorHAnsi" w:cs="Arial"/>
          <w:bCs/>
          <w:sz w:val="22"/>
          <w:szCs w:val="22"/>
        </w:rPr>
        <w:t xml:space="preserve"> governed by the Kurdistan Regional Government (KRG). </w:t>
      </w:r>
    </w:p>
    <w:p w:rsidR="00A977E2" w:rsidRPr="00726796" w:rsidRDefault="00A977E2" w:rsidP="00AB3E90">
      <w:pPr>
        <w:pStyle w:val="ListParagraph"/>
        <w:jc w:val="both"/>
        <w:rPr>
          <w:rFonts w:asciiTheme="minorHAnsi" w:hAnsiTheme="minorHAnsi" w:cstheme="minorBidi"/>
          <w:sz w:val="22"/>
          <w:szCs w:val="22"/>
        </w:rPr>
      </w:pPr>
    </w:p>
    <w:p w:rsidR="00784B95" w:rsidRPr="00726796" w:rsidRDefault="00784B95" w:rsidP="00AB3E90">
      <w:pPr>
        <w:jc w:val="both"/>
        <w:rPr>
          <w:rFonts w:asciiTheme="minorHAnsi" w:hAnsiTheme="minorHAnsi" w:cs="Arial"/>
          <w:bCs/>
          <w:sz w:val="22"/>
          <w:szCs w:val="22"/>
        </w:rPr>
      </w:pPr>
      <w:r w:rsidRPr="00726796">
        <w:rPr>
          <w:rFonts w:asciiTheme="minorHAnsi" w:hAnsiTheme="minorHAnsi" w:cs="Arial"/>
          <w:bCs/>
          <w:sz w:val="22"/>
          <w:szCs w:val="22"/>
        </w:rPr>
        <w:t>The Iraqi TVET system has formal and non-formal components administered by</w:t>
      </w:r>
      <w:r w:rsidR="00481841" w:rsidRPr="00726796">
        <w:rPr>
          <w:rFonts w:asciiTheme="minorHAnsi" w:hAnsiTheme="minorHAnsi" w:cs="Arial"/>
          <w:bCs/>
          <w:sz w:val="22"/>
          <w:szCs w:val="22"/>
        </w:rPr>
        <w:t xml:space="preserve"> </w:t>
      </w:r>
      <w:r w:rsidRPr="00726796">
        <w:rPr>
          <w:rFonts w:asciiTheme="minorHAnsi" w:hAnsiTheme="minorHAnsi" w:cs="Arial"/>
          <w:bCs/>
          <w:sz w:val="22"/>
          <w:szCs w:val="22"/>
        </w:rPr>
        <w:t xml:space="preserve">different government ministries. </w:t>
      </w:r>
    </w:p>
    <w:p w:rsidR="00784B95" w:rsidRPr="00726796" w:rsidRDefault="00784B95" w:rsidP="00AB3E90">
      <w:pPr>
        <w:jc w:val="both"/>
        <w:rPr>
          <w:rFonts w:asciiTheme="minorHAnsi" w:hAnsiTheme="minorHAnsi" w:cs="Arial"/>
          <w:bCs/>
          <w:sz w:val="22"/>
          <w:szCs w:val="22"/>
        </w:rPr>
      </w:pPr>
    </w:p>
    <w:p w:rsidR="00784B95" w:rsidRPr="00726796" w:rsidRDefault="00784B95" w:rsidP="00CF338B">
      <w:pPr>
        <w:pStyle w:val="ListParagraph"/>
        <w:numPr>
          <w:ilvl w:val="0"/>
          <w:numId w:val="3"/>
        </w:numPr>
        <w:jc w:val="both"/>
        <w:rPr>
          <w:rFonts w:asciiTheme="minorHAnsi" w:hAnsiTheme="minorHAnsi" w:cs="Arial"/>
          <w:bCs/>
          <w:sz w:val="22"/>
          <w:szCs w:val="22"/>
        </w:rPr>
      </w:pPr>
      <w:r w:rsidRPr="00726796">
        <w:rPr>
          <w:rFonts w:asciiTheme="minorHAnsi" w:hAnsiTheme="minorHAnsi" w:cs="Arial"/>
          <w:bCs/>
          <w:sz w:val="22"/>
          <w:szCs w:val="22"/>
        </w:rPr>
        <w:t>Vocational Education is provided by Ministry of Education (MoE) to secondary students (grades 10 to 12).</w:t>
      </w:r>
    </w:p>
    <w:p w:rsidR="00784B95" w:rsidRPr="00726796" w:rsidRDefault="00784B95" w:rsidP="00CF338B">
      <w:pPr>
        <w:pStyle w:val="ListParagraph"/>
        <w:numPr>
          <w:ilvl w:val="0"/>
          <w:numId w:val="3"/>
        </w:numPr>
        <w:jc w:val="both"/>
        <w:rPr>
          <w:rFonts w:asciiTheme="minorHAnsi" w:hAnsiTheme="minorHAnsi" w:cs="Arial"/>
          <w:bCs/>
          <w:sz w:val="22"/>
          <w:szCs w:val="22"/>
        </w:rPr>
      </w:pPr>
      <w:r w:rsidRPr="00726796">
        <w:rPr>
          <w:rFonts w:asciiTheme="minorHAnsi" w:hAnsiTheme="minorHAnsi" w:cs="Arial"/>
          <w:bCs/>
          <w:sz w:val="22"/>
          <w:szCs w:val="22"/>
        </w:rPr>
        <w:t>Technical Education is provided by Ministry of Higher Education and Scientific Research (MoHESR) through the Technical Institutes which offer two-year programmes leading to a technical diploma and the Technical Colleges which offer 4-year programme leading to a technical Bachelor (BA, B.Sc. and B.Eng.).</w:t>
      </w:r>
    </w:p>
    <w:p w:rsidR="00784B95" w:rsidRPr="00726796" w:rsidRDefault="00784B95" w:rsidP="00CF338B">
      <w:pPr>
        <w:pStyle w:val="ListParagraph"/>
        <w:numPr>
          <w:ilvl w:val="0"/>
          <w:numId w:val="3"/>
        </w:numPr>
        <w:jc w:val="both"/>
        <w:rPr>
          <w:rFonts w:asciiTheme="minorHAnsi" w:hAnsiTheme="minorHAnsi" w:cs="Arial"/>
          <w:bCs/>
          <w:sz w:val="22"/>
          <w:szCs w:val="22"/>
        </w:rPr>
      </w:pPr>
      <w:r w:rsidRPr="00726796">
        <w:rPr>
          <w:rFonts w:asciiTheme="minorHAnsi" w:hAnsiTheme="minorHAnsi" w:cs="Arial"/>
          <w:bCs/>
          <w:sz w:val="22"/>
          <w:szCs w:val="22"/>
        </w:rPr>
        <w:t xml:space="preserve">The Ministry of Labour and Social Affairs (MoLSA) runs a large number of training </w:t>
      </w:r>
      <w:r w:rsidR="006926BA" w:rsidRPr="00726796">
        <w:rPr>
          <w:rFonts w:asciiTheme="minorHAnsi" w:hAnsiTheme="minorHAnsi" w:cs="Arial"/>
          <w:bCs/>
          <w:sz w:val="22"/>
          <w:szCs w:val="22"/>
        </w:rPr>
        <w:t xml:space="preserve">centres </w:t>
      </w:r>
      <w:r w:rsidRPr="00726796">
        <w:rPr>
          <w:rFonts w:asciiTheme="minorHAnsi" w:hAnsiTheme="minorHAnsi" w:cs="Arial"/>
          <w:bCs/>
          <w:sz w:val="22"/>
          <w:szCs w:val="22"/>
        </w:rPr>
        <w:t xml:space="preserve">in specialised centres all over the country. </w:t>
      </w:r>
    </w:p>
    <w:p w:rsidR="00784B95" w:rsidRPr="00726796" w:rsidRDefault="00784B95" w:rsidP="00CF338B">
      <w:pPr>
        <w:pStyle w:val="ListParagraph"/>
        <w:numPr>
          <w:ilvl w:val="0"/>
          <w:numId w:val="3"/>
        </w:numPr>
        <w:jc w:val="both"/>
        <w:rPr>
          <w:rFonts w:asciiTheme="minorHAnsi" w:hAnsiTheme="minorHAnsi" w:cs="Arial"/>
          <w:bCs/>
          <w:sz w:val="22"/>
          <w:szCs w:val="22"/>
        </w:rPr>
      </w:pPr>
      <w:r w:rsidRPr="00726796">
        <w:rPr>
          <w:rFonts w:asciiTheme="minorHAnsi" w:hAnsiTheme="minorHAnsi" w:cs="Arial"/>
          <w:bCs/>
          <w:sz w:val="22"/>
          <w:szCs w:val="22"/>
        </w:rPr>
        <w:t>A number of other ministries such as the Ministry of Industry, the Ministry of Defence, the Ministry of Health, the Ministry of Transport and Communications, the Ministry of Agriculture and Irrigation, and the Ministry of Oil either operate institutes or run vocational courses dedicated to different purposes and target groups.</w:t>
      </w:r>
    </w:p>
    <w:p w:rsidR="00784B95" w:rsidRPr="00726796" w:rsidRDefault="00784B95" w:rsidP="00AB3E90">
      <w:pPr>
        <w:jc w:val="both"/>
        <w:rPr>
          <w:rFonts w:asciiTheme="minorHAnsi" w:hAnsiTheme="minorHAnsi" w:cs="Arial"/>
          <w:bCs/>
          <w:sz w:val="22"/>
          <w:szCs w:val="22"/>
        </w:rPr>
      </w:pPr>
    </w:p>
    <w:p w:rsidR="008C40EF" w:rsidRPr="00726796" w:rsidRDefault="008C40EF" w:rsidP="008C40EF">
      <w:pPr>
        <w:jc w:val="both"/>
        <w:rPr>
          <w:rFonts w:asciiTheme="minorHAnsi" w:hAnsiTheme="minorHAnsi" w:cs="Arial"/>
          <w:bCs/>
          <w:sz w:val="22"/>
          <w:szCs w:val="22"/>
        </w:rPr>
      </w:pPr>
      <w:r w:rsidRPr="00726796">
        <w:rPr>
          <w:rFonts w:asciiTheme="minorHAnsi" w:hAnsiTheme="minorHAnsi" w:cs="Arial"/>
          <w:bCs/>
          <w:sz w:val="22"/>
          <w:szCs w:val="22"/>
        </w:rPr>
        <w:t>The MoE is responsible for establishing and managing vocational schools and has responsibility for elaboration of the educational policy; planning and monitoring of implementation; curriculum development; management of teachers and other educational personnel; educational research and innovation; development of standards for vocational guidance and counselling; development of standards for assessment and examinations; and coordination and cooperation with local, national and international partners and stakeholders.</w:t>
      </w:r>
    </w:p>
    <w:p w:rsidR="008C40EF" w:rsidRPr="00726796" w:rsidRDefault="008C40EF" w:rsidP="008C40EF">
      <w:pPr>
        <w:jc w:val="both"/>
        <w:rPr>
          <w:rFonts w:asciiTheme="minorHAnsi" w:hAnsiTheme="minorHAnsi" w:cs="Arial"/>
          <w:bCs/>
          <w:sz w:val="22"/>
          <w:szCs w:val="22"/>
        </w:rPr>
      </w:pPr>
    </w:p>
    <w:p w:rsidR="008C40EF" w:rsidRPr="00726796" w:rsidRDefault="008C40EF" w:rsidP="008C40EF">
      <w:pPr>
        <w:jc w:val="both"/>
        <w:rPr>
          <w:rFonts w:asciiTheme="minorHAnsi" w:hAnsiTheme="minorHAnsi" w:cs="Arial"/>
          <w:bCs/>
          <w:sz w:val="22"/>
          <w:szCs w:val="22"/>
        </w:rPr>
      </w:pPr>
      <w:r w:rsidRPr="00726796">
        <w:rPr>
          <w:rFonts w:asciiTheme="minorHAnsi" w:hAnsiTheme="minorHAnsi" w:cs="Arial"/>
          <w:bCs/>
          <w:sz w:val="22"/>
          <w:szCs w:val="22"/>
        </w:rPr>
        <w:t>The General Directorates of Education in the 18 governorates are in charge of the delivery of educational services, teacher training and employment, rehabilitation and maintenance of schools, and coordination with the Provincial Education Committees. There are also Education Offices at the district level.</w:t>
      </w:r>
    </w:p>
    <w:p w:rsidR="008C40EF" w:rsidRPr="00726796" w:rsidRDefault="008C40EF" w:rsidP="008C40EF">
      <w:pPr>
        <w:jc w:val="both"/>
        <w:rPr>
          <w:rFonts w:asciiTheme="minorHAnsi" w:hAnsiTheme="minorHAnsi" w:cs="Arial"/>
          <w:bCs/>
          <w:sz w:val="22"/>
          <w:szCs w:val="22"/>
        </w:rPr>
      </w:pPr>
    </w:p>
    <w:p w:rsidR="008C40EF" w:rsidRPr="00726796" w:rsidRDefault="008C40EF" w:rsidP="008C40EF">
      <w:pPr>
        <w:jc w:val="both"/>
        <w:rPr>
          <w:rFonts w:asciiTheme="minorHAnsi" w:hAnsiTheme="minorHAnsi" w:cs="Arial"/>
          <w:bCs/>
          <w:sz w:val="22"/>
          <w:szCs w:val="22"/>
        </w:rPr>
      </w:pPr>
      <w:r w:rsidRPr="00726796">
        <w:rPr>
          <w:rFonts w:asciiTheme="minorHAnsi" w:hAnsiTheme="minorHAnsi" w:cs="Arial"/>
          <w:bCs/>
          <w:sz w:val="22"/>
          <w:szCs w:val="22"/>
        </w:rPr>
        <w:t xml:space="preserve">The MoHESR sets higher education policy and supervises the administration and organization of the higher education system. With regard to TVET, the Foundation of Technical Education (FTE) </w:t>
      </w:r>
      <w:r w:rsidR="0074017C" w:rsidRPr="00726796">
        <w:rPr>
          <w:rFonts w:asciiTheme="minorHAnsi" w:hAnsiTheme="minorHAnsi" w:cs="Arial"/>
          <w:bCs/>
          <w:sz w:val="22"/>
          <w:szCs w:val="22"/>
        </w:rPr>
        <w:t>administers Technical</w:t>
      </w:r>
      <w:r w:rsidRPr="00726796">
        <w:rPr>
          <w:rFonts w:asciiTheme="minorHAnsi" w:hAnsiTheme="minorHAnsi" w:cs="Arial"/>
          <w:bCs/>
          <w:sz w:val="22"/>
          <w:szCs w:val="22"/>
        </w:rPr>
        <w:t xml:space="preserve"> Institutes </w:t>
      </w:r>
      <w:r w:rsidR="0074017C" w:rsidRPr="00726796">
        <w:rPr>
          <w:rFonts w:asciiTheme="minorHAnsi" w:hAnsiTheme="minorHAnsi" w:cs="Arial"/>
          <w:bCs/>
          <w:sz w:val="22"/>
          <w:szCs w:val="22"/>
        </w:rPr>
        <w:t>and Technical</w:t>
      </w:r>
      <w:r w:rsidRPr="00726796">
        <w:rPr>
          <w:rFonts w:asciiTheme="minorHAnsi" w:hAnsiTheme="minorHAnsi" w:cs="Arial"/>
          <w:bCs/>
          <w:sz w:val="22"/>
          <w:szCs w:val="22"/>
        </w:rPr>
        <w:t xml:space="preserve"> Colleges and Higher Education institutions in the Iraq governorates. In the Kurdistan, the MoHESR also administers </w:t>
      </w:r>
      <w:r w:rsidR="0074017C" w:rsidRPr="00726796">
        <w:rPr>
          <w:rFonts w:asciiTheme="minorHAnsi" w:hAnsiTheme="minorHAnsi" w:cs="Arial"/>
          <w:bCs/>
          <w:sz w:val="22"/>
          <w:szCs w:val="22"/>
        </w:rPr>
        <w:t>Technical</w:t>
      </w:r>
      <w:r w:rsidRPr="00726796">
        <w:rPr>
          <w:rFonts w:asciiTheme="minorHAnsi" w:hAnsiTheme="minorHAnsi" w:cs="Arial"/>
          <w:bCs/>
          <w:sz w:val="22"/>
          <w:szCs w:val="22"/>
        </w:rPr>
        <w:t xml:space="preserve"> Institutes </w:t>
      </w:r>
      <w:r w:rsidR="0074017C" w:rsidRPr="00726796">
        <w:rPr>
          <w:rFonts w:asciiTheme="minorHAnsi" w:hAnsiTheme="minorHAnsi" w:cs="Arial"/>
          <w:bCs/>
          <w:sz w:val="22"/>
          <w:szCs w:val="22"/>
        </w:rPr>
        <w:t>and Technical</w:t>
      </w:r>
      <w:r w:rsidRPr="00726796">
        <w:rPr>
          <w:rFonts w:asciiTheme="minorHAnsi" w:hAnsiTheme="minorHAnsi" w:cs="Arial"/>
          <w:bCs/>
          <w:sz w:val="22"/>
          <w:szCs w:val="22"/>
        </w:rPr>
        <w:t xml:space="preserve"> Colleges</w:t>
      </w:r>
    </w:p>
    <w:p w:rsidR="0074017C" w:rsidRPr="00726796" w:rsidRDefault="0074017C" w:rsidP="00AB3E90">
      <w:pPr>
        <w:jc w:val="both"/>
        <w:rPr>
          <w:rFonts w:asciiTheme="minorHAnsi" w:hAnsiTheme="minorHAnsi" w:cs="Arial"/>
          <w:bCs/>
          <w:sz w:val="22"/>
          <w:szCs w:val="22"/>
        </w:rPr>
      </w:pPr>
      <w:r w:rsidRPr="00726796">
        <w:rPr>
          <w:rFonts w:asciiTheme="minorHAnsi" w:hAnsiTheme="minorHAnsi" w:cs="Arial"/>
          <w:bCs/>
          <w:sz w:val="22"/>
          <w:szCs w:val="22"/>
        </w:rPr>
        <w:lastRenderedPageBreak/>
        <w:t>MOLSA is responsible for all aspects of training delivery and management i</w:t>
      </w:r>
      <w:r w:rsidR="00BF1214" w:rsidRPr="00726796">
        <w:rPr>
          <w:rFonts w:asciiTheme="minorHAnsi" w:hAnsiTheme="minorHAnsi" w:cs="Arial"/>
          <w:bCs/>
          <w:sz w:val="22"/>
          <w:szCs w:val="22"/>
        </w:rPr>
        <w:t>n</w:t>
      </w:r>
      <w:r w:rsidRPr="00726796">
        <w:rPr>
          <w:rFonts w:asciiTheme="minorHAnsi" w:hAnsiTheme="minorHAnsi" w:cs="Arial"/>
          <w:bCs/>
          <w:sz w:val="22"/>
          <w:szCs w:val="22"/>
        </w:rPr>
        <w:t xml:space="preserve"> a large number of training </w:t>
      </w:r>
      <w:r w:rsidR="008D6E82">
        <w:rPr>
          <w:rFonts w:asciiTheme="minorHAnsi" w:hAnsiTheme="minorHAnsi" w:cs="Arial"/>
          <w:bCs/>
          <w:sz w:val="22"/>
          <w:szCs w:val="22"/>
        </w:rPr>
        <w:t xml:space="preserve">centres </w:t>
      </w:r>
      <w:r w:rsidRPr="00726796">
        <w:rPr>
          <w:rFonts w:asciiTheme="minorHAnsi" w:hAnsiTheme="minorHAnsi" w:cs="Arial"/>
          <w:bCs/>
          <w:sz w:val="22"/>
          <w:szCs w:val="22"/>
        </w:rPr>
        <w:t xml:space="preserve">workshops in specialised centres all over the country. </w:t>
      </w:r>
    </w:p>
    <w:p w:rsidR="0074017C" w:rsidRPr="00726796" w:rsidRDefault="0074017C" w:rsidP="00AB3E90">
      <w:pPr>
        <w:jc w:val="both"/>
        <w:rPr>
          <w:rFonts w:asciiTheme="minorHAnsi" w:hAnsiTheme="minorHAnsi" w:cs="Arial"/>
          <w:color w:val="000000"/>
          <w:sz w:val="20"/>
          <w:szCs w:val="20"/>
          <w:shd w:val="clear" w:color="auto" w:fill="FFFFFF"/>
        </w:rPr>
      </w:pPr>
    </w:p>
    <w:p w:rsidR="00C53B73" w:rsidRPr="00726796" w:rsidRDefault="00C53B73" w:rsidP="00C53B73">
      <w:pPr>
        <w:jc w:val="both"/>
        <w:rPr>
          <w:rFonts w:asciiTheme="minorHAnsi" w:hAnsiTheme="minorHAnsi" w:cs="Arial"/>
          <w:bCs/>
          <w:sz w:val="22"/>
          <w:szCs w:val="22"/>
        </w:rPr>
      </w:pPr>
      <w:r w:rsidRPr="00726796">
        <w:rPr>
          <w:rFonts w:asciiTheme="minorHAnsi" w:hAnsiTheme="minorHAnsi" w:cs="Arial"/>
          <w:bCs/>
          <w:sz w:val="22"/>
          <w:szCs w:val="22"/>
        </w:rPr>
        <w:t xml:space="preserve">Iraq has strongly established traditions and institutional arrangements that define how the different strands of the TVET system </w:t>
      </w:r>
      <w:r w:rsidR="006266B2" w:rsidRPr="00726796">
        <w:rPr>
          <w:rFonts w:asciiTheme="minorHAnsi" w:hAnsiTheme="minorHAnsi" w:cs="Arial"/>
          <w:bCs/>
          <w:sz w:val="22"/>
          <w:szCs w:val="22"/>
        </w:rPr>
        <w:t xml:space="preserve">are managed. </w:t>
      </w:r>
      <w:r w:rsidRPr="00726796">
        <w:rPr>
          <w:rFonts w:asciiTheme="minorHAnsi" w:hAnsiTheme="minorHAnsi" w:cs="Arial"/>
          <w:bCs/>
          <w:sz w:val="22"/>
          <w:szCs w:val="22"/>
        </w:rPr>
        <w:t xml:space="preserve">Government rules and regulations tend to be rigid and based on highly centralised approaches to </w:t>
      </w:r>
      <w:r w:rsidR="00481841" w:rsidRPr="00726796">
        <w:rPr>
          <w:rFonts w:asciiTheme="minorHAnsi" w:hAnsiTheme="minorHAnsi" w:cs="Arial"/>
          <w:bCs/>
          <w:sz w:val="22"/>
          <w:szCs w:val="22"/>
        </w:rPr>
        <w:t>management</w:t>
      </w:r>
      <w:r w:rsidRPr="00726796">
        <w:rPr>
          <w:rFonts w:asciiTheme="minorHAnsi" w:hAnsiTheme="minorHAnsi" w:cs="Arial"/>
          <w:bCs/>
          <w:sz w:val="22"/>
          <w:szCs w:val="22"/>
        </w:rPr>
        <w:t xml:space="preserve"> with little autonomy devolved to more local levels. Furthermore, management procedures often lack transparency and are not sufficiently well developed to serve the TVET planning and decision-making process.</w:t>
      </w:r>
      <w:r w:rsidR="006266B2" w:rsidRPr="00726796">
        <w:rPr>
          <w:rFonts w:asciiTheme="minorHAnsi" w:hAnsiTheme="minorHAnsi" w:cs="Arial"/>
          <w:bCs/>
          <w:sz w:val="22"/>
          <w:szCs w:val="22"/>
        </w:rPr>
        <w:t xml:space="preserve"> There is lack of coordination between the different ministries operating in the TVET sector with regard to policy setting and strategy development. The private sector, social partners and civil society are largely absent from the TVET sector and there are not appropriate mechanisms to facilitate their participation.  </w:t>
      </w:r>
    </w:p>
    <w:p w:rsidR="00C53B73" w:rsidRPr="00726796" w:rsidRDefault="00C53B73" w:rsidP="005238CB">
      <w:pPr>
        <w:jc w:val="both"/>
        <w:rPr>
          <w:rFonts w:asciiTheme="minorHAnsi" w:hAnsiTheme="minorHAnsi" w:cs="Arial"/>
          <w:bCs/>
          <w:sz w:val="22"/>
          <w:szCs w:val="22"/>
        </w:rPr>
      </w:pPr>
    </w:p>
    <w:p w:rsidR="005238CB" w:rsidRPr="00726796" w:rsidRDefault="005238CB" w:rsidP="005238CB">
      <w:pPr>
        <w:jc w:val="both"/>
        <w:rPr>
          <w:rFonts w:asciiTheme="minorHAnsi" w:hAnsiTheme="minorHAnsi" w:cs="Arial"/>
          <w:bCs/>
          <w:sz w:val="22"/>
          <w:szCs w:val="22"/>
        </w:rPr>
      </w:pPr>
      <w:r w:rsidRPr="00726796">
        <w:rPr>
          <w:rFonts w:asciiTheme="minorHAnsi" w:hAnsiTheme="minorHAnsi" w:cs="Arial"/>
          <w:bCs/>
          <w:sz w:val="22"/>
          <w:szCs w:val="22"/>
        </w:rPr>
        <w:t xml:space="preserve">In 2010, the Cabinet established the TVET Permanent Advisory Higher Committed headed by the Deputy Head of the Prime Minister’s Advisory Commission. This committee includes high ranking representatives of the line ministries (MoE, MoHESR, MoLSA, </w:t>
      </w:r>
      <w:r w:rsidR="009F627E" w:rsidRPr="00726796">
        <w:rPr>
          <w:rFonts w:asciiTheme="minorHAnsi" w:hAnsiTheme="minorHAnsi" w:cs="Arial"/>
          <w:bCs/>
          <w:sz w:val="22"/>
          <w:szCs w:val="22"/>
        </w:rPr>
        <w:t>and MoP</w:t>
      </w:r>
      <w:r w:rsidRPr="00726796">
        <w:rPr>
          <w:rFonts w:asciiTheme="minorHAnsi" w:hAnsiTheme="minorHAnsi" w:cs="Arial"/>
          <w:bCs/>
          <w:sz w:val="22"/>
          <w:szCs w:val="22"/>
        </w:rPr>
        <w:t xml:space="preserve">) and private sector </w:t>
      </w:r>
      <w:r w:rsidR="009F627E" w:rsidRPr="00726796">
        <w:rPr>
          <w:rFonts w:asciiTheme="minorHAnsi" w:hAnsiTheme="minorHAnsi" w:cs="Arial"/>
          <w:bCs/>
          <w:sz w:val="22"/>
          <w:szCs w:val="22"/>
        </w:rPr>
        <w:t>but it</w:t>
      </w:r>
      <w:r w:rsidRPr="00726796">
        <w:rPr>
          <w:rFonts w:asciiTheme="minorHAnsi" w:hAnsiTheme="minorHAnsi" w:cs="Arial"/>
          <w:bCs/>
          <w:sz w:val="22"/>
          <w:szCs w:val="22"/>
        </w:rPr>
        <w:t xml:space="preserve"> plays only an advisory role with no decision making power or authority and not allocated budget. </w:t>
      </w:r>
    </w:p>
    <w:p w:rsidR="00784B95" w:rsidRPr="00726796" w:rsidRDefault="00784B95" w:rsidP="00AB3E90">
      <w:pPr>
        <w:jc w:val="both"/>
        <w:rPr>
          <w:rFonts w:asciiTheme="minorHAnsi" w:hAnsiTheme="minorHAnsi" w:cs="Arial"/>
          <w:bCs/>
          <w:sz w:val="22"/>
          <w:szCs w:val="22"/>
        </w:rPr>
      </w:pPr>
    </w:p>
    <w:p w:rsidR="006926BA" w:rsidRPr="00726796" w:rsidRDefault="006926BA" w:rsidP="006926BA">
      <w:pPr>
        <w:jc w:val="both"/>
        <w:rPr>
          <w:rFonts w:asciiTheme="minorHAnsi" w:hAnsiTheme="minorHAnsi" w:cs="Arial"/>
          <w:bCs/>
          <w:sz w:val="22"/>
          <w:szCs w:val="22"/>
        </w:rPr>
      </w:pPr>
      <w:r w:rsidRPr="00726796">
        <w:rPr>
          <w:rFonts w:asciiTheme="minorHAnsi" w:hAnsiTheme="minorHAnsi" w:cs="Arial"/>
          <w:bCs/>
          <w:sz w:val="22"/>
          <w:szCs w:val="22"/>
        </w:rPr>
        <w:t>Besides a dysfunctional governance structure, the TVET system in Iraq suffers from many years of insufficient policy development and limited budget allocation. Some symptoms of the current situation are poor and  obsolete educational infrastructure and equipment, irrelevance of curricula in relation to labour market requirements, lack of substantial practical training, fragmentation of responsibilities into different ministries, very low quality of teachers with no updated knowledge and skills, decreasing number of students, weak or inexistent vocational career guidance orientation and counselling, inadequate opportunities for youth and adults in life-long professional education and training, weak organizational structures and partnerships, and inefficient resource mobilization, distribution and utilization.</w:t>
      </w:r>
    </w:p>
    <w:p w:rsidR="00784B95" w:rsidRPr="00726796" w:rsidRDefault="00784B95" w:rsidP="00784B95">
      <w:pPr>
        <w:jc w:val="both"/>
        <w:rPr>
          <w:rFonts w:asciiTheme="minorHAnsi" w:hAnsiTheme="minorHAnsi" w:cs="Arial"/>
          <w:bCs/>
          <w:sz w:val="22"/>
          <w:szCs w:val="22"/>
        </w:rPr>
      </w:pPr>
    </w:p>
    <w:p w:rsidR="00B7694F" w:rsidRPr="00726796" w:rsidRDefault="00784B95" w:rsidP="00784B95">
      <w:pPr>
        <w:jc w:val="both"/>
        <w:rPr>
          <w:rFonts w:asciiTheme="minorHAnsi" w:hAnsiTheme="minorHAnsi" w:cs="Arial"/>
          <w:bCs/>
          <w:sz w:val="22"/>
          <w:szCs w:val="22"/>
        </w:rPr>
      </w:pPr>
      <w:r w:rsidRPr="00726796">
        <w:rPr>
          <w:rFonts w:asciiTheme="minorHAnsi" w:hAnsiTheme="minorHAnsi" w:cs="Arial"/>
          <w:bCs/>
          <w:sz w:val="22"/>
          <w:szCs w:val="22"/>
        </w:rPr>
        <w:t xml:space="preserve">In order to address these issues, over the past few years the </w:t>
      </w:r>
      <w:r w:rsidR="00EC2190" w:rsidRPr="00726796">
        <w:rPr>
          <w:rFonts w:asciiTheme="minorHAnsi" w:hAnsiTheme="minorHAnsi" w:cs="Arial"/>
          <w:bCs/>
          <w:sz w:val="22"/>
          <w:szCs w:val="22"/>
        </w:rPr>
        <w:t>Government of Iraq (</w:t>
      </w:r>
      <w:proofErr w:type="spellStart"/>
      <w:r w:rsidR="00EC2190" w:rsidRPr="00726796">
        <w:rPr>
          <w:rFonts w:asciiTheme="minorHAnsi" w:hAnsiTheme="minorHAnsi" w:cs="Arial"/>
          <w:bCs/>
          <w:sz w:val="22"/>
          <w:szCs w:val="22"/>
        </w:rPr>
        <w:t>GoI</w:t>
      </w:r>
      <w:proofErr w:type="spellEnd"/>
      <w:r w:rsidR="00EC2190" w:rsidRPr="00726796">
        <w:rPr>
          <w:rFonts w:asciiTheme="minorHAnsi" w:hAnsiTheme="minorHAnsi" w:cs="Arial"/>
          <w:bCs/>
          <w:sz w:val="22"/>
          <w:szCs w:val="22"/>
        </w:rPr>
        <w:t>) a</w:t>
      </w:r>
      <w:r w:rsidRPr="00726796">
        <w:rPr>
          <w:rFonts w:asciiTheme="minorHAnsi" w:hAnsiTheme="minorHAnsi" w:cs="Arial"/>
          <w:bCs/>
          <w:sz w:val="22"/>
          <w:szCs w:val="22"/>
        </w:rPr>
        <w:t>nd the K</w:t>
      </w:r>
      <w:r w:rsidR="00EC2190" w:rsidRPr="00726796">
        <w:rPr>
          <w:rFonts w:asciiTheme="minorHAnsi" w:hAnsiTheme="minorHAnsi" w:cs="Arial"/>
          <w:bCs/>
          <w:sz w:val="22"/>
          <w:szCs w:val="22"/>
        </w:rPr>
        <w:t>urdistan Regional Government (KRG) h</w:t>
      </w:r>
      <w:r w:rsidRPr="00726796">
        <w:rPr>
          <w:rFonts w:asciiTheme="minorHAnsi" w:hAnsiTheme="minorHAnsi" w:cs="Arial"/>
          <w:bCs/>
          <w:sz w:val="22"/>
          <w:szCs w:val="22"/>
        </w:rPr>
        <w:t xml:space="preserve">ave shown renovated interest in improving the TVET system and adopted several national </w:t>
      </w:r>
      <w:r w:rsidR="00EC2190" w:rsidRPr="00726796">
        <w:rPr>
          <w:rFonts w:asciiTheme="minorHAnsi" w:hAnsiTheme="minorHAnsi" w:cs="Arial"/>
          <w:bCs/>
          <w:sz w:val="22"/>
          <w:szCs w:val="22"/>
        </w:rPr>
        <w:t>policies that</w:t>
      </w:r>
      <w:r w:rsidR="00B7694F" w:rsidRPr="00726796">
        <w:rPr>
          <w:rFonts w:asciiTheme="minorHAnsi" w:hAnsiTheme="minorHAnsi" w:cs="Arial"/>
          <w:bCs/>
          <w:sz w:val="22"/>
          <w:szCs w:val="22"/>
        </w:rPr>
        <w:t xml:space="preserve"> support the </w:t>
      </w:r>
      <w:r w:rsidRPr="00726796">
        <w:rPr>
          <w:rFonts w:asciiTheme="minorHAnsi" w:hAnsiTheme="minorHAnsi" w:cs="Arial"/>
          <w:bCs/>
          <w:sz w:val="22"/>
          <w:szCs w:val="22"/>
        </w:rPr>
        <w:t>expansion and improvement of TVET opportunities</w:t>
      </w:r>
      <w:r w:rsidR="007E28B8" w:rsidRPr="00726796">
        <w:rPr>
          <w:rStyle w:val="FootnoteReference"/>
          <w:rFonts w:asciiTheme="minorHAnsi" w:hAnsiTheme="minorHAnsi" w:cs="Arial"/>
          <w:bCs/>
          <w:sz w:val="22"/>
          <w:szCs w:val="22"/>
        </w:rPr>
        <w:footnoteReference w:id="1"/>
      </w:r>
      <w:r w:rsidRPr="00726796">
        <w:rPr>
          <w:rFonts w:asciiTheme="minorHAnsi" w:hAnsiTheme="minorHAnsi" w:cs="Arial"/>
          <w:bCs/>
          <w:sz w:val="22"/>
          <w:szCs w:val="22"/>
        </w:rPr>
        <w:t>.</w:t>
      </w:r>
      <w:r w:rsidR="00113CAC" w:rsidRPr="00726796">
        <w:rPr>
          <w:rFonts w:asciiTheme="minorHAnsi" w:hAnsiTheme="minorHAnsi" w:cs="Arial"/>
          <w:bCs/>
          <w:sz w:val="22"/>
          <w:szCs w:val="22"/>
        </w:rPr>
        <w:t xml:space="preserve"> In particular, the National TVET Strategy 2014-202</w:t>
      </w:r>
      <w:r w:rsidR="009F627E" w:rsidRPr="00726796">
        <w:rPr>
          <w:rFonts w:asciiTheme="minorHAnsi" w:hAnsiTheme="minorHAnsi" w:cs="Arial"/>
          <w:bCs/>
          <w:sz w:val="22"/>
          <w:szCs w:val="22"/>
        </w:rPr>
        <w:t>3</w:t>
      </w:r>
      <w:r w:rsidR="00113CAC" w:rsidRPr="00726796">
        <w:rPr>
          <w:rFonts w:asciiTheme="minorHAnsi" w:hAnsiTheme="minorHAnsi" w:cs="Arial"/>
          <w:bCs/>
          <w:sz w:val="22"/>
          <w:szCs w:val="22"/>
        </w:rPr>
        <w:t xml:space="preserve"> </w:t>
      </w:r>
      <w:r w:rsidR="00B7694F" w:rsidRPr="00726796">
        <w:rPr>
          <w:rFonts w:asciiTheme="minorHAnsi" w:hAnsiTheme="minorHAnsi" w:cs="Arial"/>
          <w:bCs/>
          <w:sz w:val="22"/>
          <w:szCs w:val="22"/>
        </w:rPr>
        <w:t xml:space="preserve">provides an overall assessment of the current situation and outlines key strategic objectives including the need to develop </w:t>
      </w:r>
      <w:r w:rsidR="009F627E" w:rsidRPr="00726796">
        <w:rPr>
          <w:rFonts w:asciiTheme="minorHAnsi" w:hAnsiTheme="minorHAnsi" w:cs="Arial"/>
          <w:bCs/>
          <w:sz w:val="22"/>
          <w:szCs w:val="22"/>
        </w:rPr>
        <w:t xml:space="preserve">an effective, </w:t>
      </w:r>
      <w:r w:rsidR="00B7694F" w:rsidRPr="00726796">
        <w:rPr>
          <w:rFonts w:asciiTheme="minorHAnsi" w:hAnsiTheme="minorHAnsi" w:cs="Arial"/>
          <w:bCs/>
          <w:sz w:val="22"/>
          <w:szCs w:val="22"/>
        </w:rPr>
        <w:t xml:space="preserve">decentralized government </w:t>
      </w:r>
      <w:r w:rsidR="009F627E" w:rsidRPr="00726796">
        <w:rPr>
          <w:rFonts w:asciiTheme="minorHAnsi" w:hAnsiTheme="minorHAnsi" w:cs="Arial"/>
          <w:bCs/>
          <w:sz w:val="22"/>
          <w:szCs w:val="22"/>
        </w:rPr>
        <w:t xml:space="preserve">model to increase the effectiveness, efficiency, coherence, transparency, accountability and performance of TVET policies and systems in Iraq. </w:t>
      </w:r>
      <w:r w:rsidR="00B7694F" w:rsidRPr="00726796">
        <w:rPr>
          <w:rFonts w:asciiTheme="minorHAnsi" w:hAnsiTheme="minorHAnsi" w:cs="Arial"/>
          <w:bCs/>
          <w:sz w:val="22"/>
          <w:szCs w:val="22"/>
        </w:rPr>
        <w:t xml:space="preserve"> </w:t>
      </w:r>
    </w:p>
    <w:p w:rsidR="008D6E82" w:rsidRDefault="008D6E82" w:rsidP="00784B95">
      <w:pPr>
        <w:jc w:val="both"/>
        <w:rPr>
          <w:rFonts w:asciiTheme="minorHAnsi" w:hAnsiTheme="minorHAnsi" w:cs="Arial"/>
          <w:bCs/>
          <w:sz w:val="22"/>
          <w:szCs w:val="22"/>
        </w:rPr>
      </w:pPr>
    </w:p>
    <w:p w:rsidR="00784B95" w:rsidRPr="00726796" w:rsidRDefault="00784B95" w:rsidP="00784B95">
      <w:pPr>
        <w:jc w:val="both"/>
        <w:rPr>
          <w:rFonts w:asciiTheme="minorHAnsi" w:hAnsiTheme="minorHAnsi" w:cs="Arial"/>
          <w:bCs/>
          <w:sz w:val="22"/>
          <w:szCs w:val="22"/>
        </w:rPr>
      </w:pPr>
      <w:r w:rsidRPr="00726796">
        <w:rPr>
          <w:rFonts w:asciiTheme="minorHAnsi" w:hAnsiTheme="minorHAnsi" w:cs="Arial"/>
          <w:bCs/>
          <w:sz w:val="22"/>
          <w:szCs w:val="22"/>
        </w:rPr>
        <w:t xml:space="preserve">To support the </w:t>
      </w:r>
      <w:proofErr w:type="spellStart"/>
      <w:r w:rsidRPr="00726796">
        <w:rPr>
          <w:rFonts w:asciiTheme="minorHAnsi" w:hAnsiTheme="minorHAnsi" w:cs="Arial"/>
          <w:bCs/>
          <w:sz w:val="22"/>
          <w:szCs w:val="22"/>
        </w:rPr>
        <w:t>GoI</w:t>
      </w:r>
      <w:proofErr w:type="spellEnd"/>
      <w:r w:rsidRPr="00726796">
        <w:rPr>
          <w:rFonts w:asciiTheme="minorHAnsi" w:hAnsiTheme="minorHAnsi" w:cs="Arial"/>
          <w:bCs/>
          <w:sz w:val="22"/>
          <w:szCs w:val="22"/>
        </w:rPr>
        <w:t xml:space="preserve"> and the KRG on these on-going efforts, UNESCO with funds of the European Union is currently implementing the project ´Reforming TVET in Iraq´ which aims at increasing access to and improving the quality, relevance and responsiveness of the TVET system to the needs of the labour market and transform TVET in a key driver for Iraq’s economic growth, increased employment and improved social cohesion.  </w:t>
      </w:r>
    </w:p>
    <w:p w:rsidR="00784B95" w:rsidRPr="00726796" w:rsidRDefault="00784B95" w:rsidP="00784B95">
      <w:pPr>
        <w:jc w:val="both"/>
        <w:rPr>
          <w:rFonts w:asciiTheme="minorHAnsi" w:hAnsiTheme="minorHAnsi" w:cs="Arial"/>
          <w:bCs/>
          <w:sz w:val="22"/>
          <w:szCs w:val="22"/>
        </w:rPr>
      </w:pPr>
    </w:p>
    <w:p w:rsidR="006926BA" w:rsidRPr="00726796" w:rsidRDefault="006926BA" w:rsidP="006926BA">
      <w:pPr>
        <w:jc w:val="both"/>
        <w:rPr>
          <w:rFonts w:asciiTheme="minorHAnsi" w:hAnsiTheme="minorHAnsi" w:cs="Arial"/>
          <w:bCs/>
          <w:sz w:val="22"/>
          <w:szCs w:val="22"/>
        </w:rPr>
      </w:pPr>
      <w:r w:rsidRPr="00726796">
        <w:rPr>
          <w:rFonts w:asciiTheme="minorHAnsi" w:hAnsiTheme="minorHAnsi" w:cs="Arial"/>
          <w:bCs/>
          <w:sz w:val="22"/>
          <w:szCs w:val="22"/>
        </w:rPr>
        <w:lastRenderedPageBreak/>
        <w:t>TVET is a complex policy area, situated at the intersection of education, training, social, economic and labour market policies. It is expected to address a range of issues such as the present and future skill demands of the economy; individual citizens’ needs for short- and long-term training and lifelong learning opportunities, employability and personal development; and society’s requirement for active citizens among others. As such, successful TVET systems and their reforms should be based on the implementation of a whole series of interconnected policies, rather than a single-policy solution.</w:t>
      </w:r>
    </w:p>
    <w:p w:rsidR="00784B95" w:rsidRPr="00726796" w:rsidRDefault="00784B95" w:rsidP="00784B95">
      <w:pPr>
        <w:jc w:val="both"/>
        <w:rPr>
          <w:rFonts w:asciiTheme="minorHAnsi" w:hAnsiTheme="minorHAnsi" w:cs="Arial"/>
          <w:bCs/>
          <w:sz w:val="22"/>
          <w:szCs w:val="22"/>
        </w:rPr>
      </w:pPr>
    </w:p>
    <w:p w:rsidR="00784B95" w:rsidRPr="00726796" w:rsidRDefault="00784B95" w:rsidP="00784B95">
      <w:pPr>
        <w:rPr>
          <w:rFonts w:asciiTheme="minorHAnsi" w:hAnsiTheme="minorHAnsi" w:cs="Arial"/>
          <w:bCs/>
          <w:sz w:val="22"/>
          <w:szCs w:val="22"/>
        </w:rPr>
      </w:pPr>
      <w:r w:rsidRPr="00726796">
        <w:rPr>
          <w:rFonts w:asciiTheme="minorHAnsi" w:hAnsiTheme="minorHAnsi" w:cs="Arial"/>
          <w:bCs/>
          <w:sz w:val="22"/>
          <w:szCs w:val="22"/>
        </w:rPr>
        <w:t xml:space="preserve">Accordingly, UNESCO has developed a multi-dimensional Reform Project with four specific objectives:  </w:t>
      </w:r>
    </w:p>
    <w:p w:rsidR="00784B95" w:rsidRPr="00726796" w:rsidRDefault="00784B95" w:rsidP="00CF338B">
      <w:pPr>
        <w:pStyle w:val="ListParagraph"/>
        <w:numPr>
          <w:ilvl w:val="0"/>
          <w:numId w:val="4"/>
        </w:numPr>
        <w:rPr>
          <w:rFonts w:asciiTheme="minorHAnsi" w:hAnsiTheme="minorHAnsi" w:cs="Arial"/>
          <w:bCs/>
          <w:sz w:val="22"/>
          <w:szCs w:val="22"/>
        </w:rPr>
      </w:pPr>
      <w:r w:rsidRPr="00726796">
        <w:rPr>
          <w:rFonts w:asciiTheme="minorHAnsi" w:hAnsiTheme="minorHAnsi" w:cs="Arial"/>
          <w:bCs/>
          <w:sz w:val="22"/>
          <w:szCs w:val="22"/>
        </w:rPr>
        <w:t>Specific Objective 1: TVET quality system improved and revised governance model operationalized</w:t>
      </w:r>
    </w:p>
    <w:p w:rsidR="00784B95" w:rsidRPr="00726796" w:rsidRDefault="00784B95" w:rsidP="00CF338B">
      <w:pPr>
        <w:pStyle w:val="ListParagraph"/>
        <w:numPr>
          <w:ilvl w:val="0"/>
          <w:numId w:val="4"/>
        </w:numPr>
        <w:rPr>
          <w:rFonts w:asciiTheme="minorHAnsi" w:hAnsiTheme="minorHAnsi" w:cs="Arial"/>
          <w:bCs/>
          <w:sz w:val="22"/>
          <w:szCs w:val="22"/>
        </w:rPr>
      </w:pPr>
      <w:r w:rsidRPr="00726796">
        <w:rPr>
          <w:rFonts w:asciiTheme="minorHAnsi" w:hAnsiTheme="minorHAnsi" w:cs="Arial"/>
          <w:bCs/>
          <w:sz w:val="22"/>
          <w:szCs w:val="22"/>
        </w:rPr>
        <w:t xml:space="preserve">Specific Objective 2: A modern, demand driven TVET sub-sector supported by comprehensive interpretation of the current and expected future needs of the labour market </w:t>
      </w:r>
    </w:p>
    <w:p w:rsidR="00784B95" w:rsidRPr="00726796" w:rsidRDefault="00784B95" w:rsidP="00CF338B">
      <w:pPr>
        <w:pStyle w:val="ListParagraph"/>
        <w:numPr>
          <w:ilvl w:val="0"/>
          <w:numId w:val="4"/>
        </w:numPr>
        <w:rPr>
          <w:rFonts w:asciiTheme="minorHAnsi" w:hAnsiTheme="minorHAnsi" w:cs="Arial"/>
          <w:bCs/>
          <w:sz w:val="22"/>
          <w:szCs w:val="22"/>
        </w:rPr>
      </w:pPr>
      <w:r w:rsidRPr="00726796">
        <w:rPr>
          <w:rFonts w:asciiTheme="minorHAnsi" w:hAnsiTheme="minorHAnsi" w:cs="Arial"/>
          <w:bCs/>
          <w:sz w:val="22"/>
          <w:szCs w:val="22"/>
        </w:rPr>
        <w:t>Specific Objective 3: Improved capacities and competencies of TVET stakeholders</w:t>
      </w:r>
    </w:p>
    <w:p w:rsidR="00784B95" w:rsidRPr="00726796" w:rsidRDefault="00784B95" w:rsidP="00CF338B">
      <w:pPr>
        <w:pStyle w:val="ListParagraph"/>
        <w:numPr>
          <w:ilvl w:val="0"/>
          <w:numId w:val="4"/>
        </w:numPr>
        <w:rPr>
          <w:rFonts w:asciiTheme="minorHAnsi" w:hAnsiTheme="minorHAnsi" w:cs="Arial"/>
          <w:bCs/>
          <w:sz w:val="22"/>
          <w:szCs w:val="22"/>
        </w:rPr>
      </w:pPr>
      <w:r w:rsidRPr="00726796">
        <w:rPr>
          <w:rFonts w:asciiTheme="minorHAnsi" w:hAnsiTheme="minorHAnsi" w:cs="Arial"/>
          <w:bCs/>
          <w:sz w:val="22"/>
          <w:szCs w:val="22"/>
        </w:rPr>
        <w:t>Specific Objective 4: School to work transition of TVET graduates facilitated with working opportunities of vulnerable groups improved</w:t>
      </w:r>
    </w:p>
    <w:p w:rsidR="00784B95" w:rsidRPr="00726796" w:rsidRDefault="00784B95" w:rsidP="00784B95">
      <w:pPr>
        <w:rPr>
          <w:rFonts w:asciiTheme="minorHAnsi" w:hAnsiTheme="minorHAnsi" w:cs="Arial"/>
          <w:bCs/>
          <w:sz w:val="22"/>
          <w:szCs w:val="22"/>
        </w:rPr>
      </w:pPr>
    </w:p>
    <w:p w:rsidR="00784B95" w:rsidRPr="00726796" w:rsidRDefault="00784B95" w:rsidP="008A2C38">
      <w:pPr>
        <w:jc w:val="both"/>
        <w:rPr>
          <w:rFonts w:asciiTheme="minorHAnsi" w:hAnsiTheme="minorHAnsi" w:cs="Arial"/>
          <w:bCs/>
          <w:sz w:val="22"/>
          <w:szCs w:val="22"/>
        </w:rPr>
      </w:pPr>
      <w:r w:rsidRPr="00726796">
        <w:rPr>
          <w:rFonts w:asciiTheme="minorHAnsi" w:hAnsiTheme="minorHAnsi" w:cs="Arial"/>
          <w:bCs/>
          <w:sz w:val="22"/>
          <w:szCs w:val="22"/>
        </w:rPr>
        <w:t>The TVET Reform Project includes a number of inter-related interventions including the development of a decentralized governance model and a National Qualification Framework for the TVET sector; the development of a new curricula framework as well as demand-driven curricula in selected specializations; provide training to TVET teachers, trainers and management staff; the creation of standardized frameworks of collaboration with employers and facilitating school to work transitions for TVET graduates.</w:t>
      </w:r>
    </w:p>
    <w:p w:rsidR="005A6A68" w:rsidRPr="00726796" w:rsidRDefault="005A6A68" w:rsidP="008A2C38">
      <w:pPr>
        <w:jc w:val="both"/>
        <w:rPr>
          <w:rFonts w:asciiTheme="minorHAnsi" w:hAnsiTheme="minorHAnsi" w:cs="Arial"/>
          <w:bCs/>
          <w:sz w:val="22"/>
          <w:szCs w:val="22"/>
        </w:rPr>
      </w:pPr>
    </w:p>
    <w:p w:rsidR="00481841" w:rsidRPr="00726796" w:rsidRDefault="008C40EF" w:rsidP="008A2C38">
      <w:pPr>
        <w:jc w:val="both"/>
        <w:rPr>
          <w:rFonts w:asciiTheme="minorHAnsi" w:hAnsiTheme="minorHAnsi" w:cs="Arial"/>
          <w:bCs/>
          <w:sz w:val="22"/>
          <w:szCs w:val="22"/>
        </w:rPr>
      </w:pPr>
      <w:r w:rsidRPr="00726796">
        <w:rPr>
          <w:rFonts w:asciiTheme="minorHAnsi" w:hAnsiTheme="minorHAnsi" w:cs="Arial"/>
          <w:bCs/>
          <w:sz w:val="22"/>
          <w:szCs w:val="22"/>
        </w:rPr>
        <w:t xml:space="preserve">The current Request for Proposals for individual consultants focuses on the first specific objective and aims at </w:t>
      </w:r>
      <w:r w:rsidRPr="00726796">
        <w:rPr>
          <w:rFonts w:asciiTheme="minorHAnsi" w:hAnsiTheme="minorHAnsi" w:cs="Arial"/>
          <w:b/>
          <w:bCs/>
          <w:sz w:val="22"/>
          <w:szCs w:val="22"/>
        </w:rPr>
        <w:t xml:space="preserve">providing the </w:t>
      </w:r>
      <w:proofErr w:type="spellStart"/>
      <w:r w:rsidRPr="00726796">
        <w:rPr>
          <w:rFonts w:asciiTheme="minorHAnsi" w:hAnsiTheme="minorHAnsi" w:cs="Arial"/>
          <w:b/>
          <w:bCs/>
          <w:sz w:val="22"/>
          <w:szCs w:val="22"/>
        </w:rPr>
        <w:t>GoI</w:t>
      </w:r>
      <w:proofErr w:type="spellEnd"/>
      <w:r w:rsidRPr="00726796">
        <w:rPr>
          <w:rFonts w:asciiTheme="minorHAnsi" w:hAnsiTheme="minorHAnsi" w:cs="Arial"/>
          <w:b/>
          <w:bCs/>
          <w:sz w:val="22"/>
          <w:szCs w:val="22"/>
        </w:rPr>
        <w:t xml:space="preserve"> and the KRG with the technical assistance necessary </w:t>
      </w:r>
      <w:r w:rsidR="00591B95" w:rsidRPr="00726796">
        <w:rPr>
          <w:rFonts w:asciiTheme="minorHAnsi" w:hAnsiTheme="minorHAnsi" w:cs="Arial"/>
          <w:b/>
          <w:bCs/>
          <w:sz w:val="22"/>
          <w:szCs w:val="22"/>
        </w:rPr>
        <w:t xml:space="preserve">to </w:t>
      </w:r>
      <w:r w:rsidR="005238CB" w:rsidRPr="00726796">
        <w:rPr>
          <w:rFonts w:asciiTheme="minorHAnsi" w:hAnsiTheme="minorHAnsi" w:cs="Arial"/>
          <w:b/>
          <w:bCs/>
          <w:sz w:val="22"/>
          <w:szCs w:val="22"/>
        </w:rPr>
        <w:t xml:space="preserve">establish a functioning decentralized governance system for TVET both for institutions and individual capacities, able to coherently express roles, responsibilities and relationship between actors, identifying the processes, mechanisms and tools to make the system efficiently work. </w:t>
      </w:r>
    </w:p>
    <w:p w:rsidR="00481841" w:rsidRPr="00726796" w:rsidRDefault="00481841" w:rsidP="008A2C38">
      <w:pPr>
        <w:jc w:val="both"/>
        <w:rPr>
          <w:rFonts w:asciiTheme="minorHAnsi" w:hAnsiTheme="minorHAnsi" w:cs="Arial"/>
          <w:bCs/>
          <w:sz w:val="22"/>
          <w:szCs w:val="22"/>
        </w:rPr>
      </w:pPr>
    </w:p>
    <w:p w:rsidR="008C40EF" w:rsidRPr="00726796" w:rsidRDefault="005678C9" w:rsidP="008A2C38">
      <w:pPr>
        <w:jc w:val="both"/>
        <w:rPr>
          <w:rFonts w:asciiTheme="minorHAnsi" w:hAnsiTheme="minorHAnsi" w:cs="Arial"/>
          <w:bCs/>
          <w:sz w:val="22"/>
          <w:szCs w:val="22"/>
        </w:rPr>
      </w:pPr>
      <w:r w:rsidRPr="00726796">
        <w:rPr>
          <w:rFonts w:asciiTheme="minorHAnsi" w:hAnsiTheme="minorHAnsi" w:cs="Arial"/>
          <w:bCs/>
          <w:sz w:val="22"/>
          <w:szCs w:val="22"/>
        </w:rPr>
        <w:t xml:space="preserve">In principle, the system should </w:t>
      </w:r>
      <w:r w:rsidR="007E28B8" w:rsidRPr="00726796">
        <w:rPr>
          <w:rFonts w:asciiTheme="minorHAnsi" w:hAnsiTheme="minorHAnsi" w:cs="Arial"/>
          <w:bCs/>
          <w:sz w:val="22"/>
          <w:szCs w:val="22"/>
        </w:rPr>
        <w:t>include the</w:t>
      </w:r>
      <w:r w:rsidR="00870011" w:rsidRPr="00726796">
        <w:rPr>
          <w:rFonts w:asciiTheme="minorHAnsi" w:hAnsiTheme="minorHAnsi" w:cs="Arial"/>
          <w:bCs/>
          <w:sz w:val="22"/>
          <w:szCs w:val="22"/>
        </w:rPr>
        <w:t xml:space="preserve"> </w:t>
      </w:r>
      <w:r w:rsidR="00870011" w:rsidRPr="00726796">
        <w:rPr>
          <w:rFonts w:asciiTheme="minorHAnsi" w:hAnsiTheme="minorHAnsi" w:cs="Arial"/>
          <w:b/>
          <w:bCs/>
          <w:sz w:val="22"/>
          <w:szCs w:val="22"/>
        </w:rPr>
        <w:t xml:space="preserve">establishment </w:t>
      </w:r>
      <w:r w:rsidR="007E28B8" w:rsidRPr="00726796">
        <w:rPr>
          <w:rFonts w:asciiTheme="minorHAnsi" w:hAnsiTheme="minorHAnsi" w:cs="Arial"/>
          <w:b/>
          <w:bCs/>
          <w:sz w:val="22"/>
          <w:szCs w:val="22"/>
        </w:rPr>
        <w:t xml:space="preserve">of </w:t>
      </w:r>
      <w:r w:rsidR="00481841" w:rsidRPr="00726796">
        <w:rPr>
          <w:rFonts w:asciiTheme="minorHAnsi" w:hAnsiTheme="minorHAnsi" w:cs="Arial"/>
          <w:b/>
          <w:bCs/>
          <w:sz w:val="22"/>
          <w:szCs w:val="22"/>
        </w:rPr>
        <w:t xml:space="preserve">a </w:t>
      </w:r>
      <w:r w:rsidR="007E28B8" w:rsidRPr="00726796">
        <w:rPr>
          <w:rFonts w:asciiTheme="minorHAnsi" w:hAnsiTheme="minorHAnsi" w:cs="Arial"/>
          <w:b/>
          <w:bCs/>
          <w:sz w:val="22"/>
          <w:szCs w:val="22"/>
        </w:rPr>
        <w:t>governing and coordination bod</w:t>
      </w:r>
      <w:r w:rsidR="00685BC0" w:rsidRPr="00726796">
        <w:rPr>
          <w:rFonts w:asciiTheme="minorHAnsi" w:hAnsiTheme="minorHAnsi" w:cs="Arial"/>
          <w:b/>
          <w:bCs/>
          <w:sz w:val="22"/>
          <w:szCs w:val="22"/>
        </w:rPr>
        <w:t>y</w:t>
      </w:r>
      <w:r w:rsidR="00685BC0" w:rsidRPr="00726796">
        <w:rPr>
          <w:rFonts w:asciiTheme="minorHAnsi" w:hAnsiTheme="minorHAnsi" w:cs="Arial"/>
          <w:bCs/>
          <w:sz w:val="22"/>
          <w:szCs w:val="22"/>
        </w:rPr>
        <w:t xml:space="preserve"> (provisionally called TVET </w:t>
      </w:r>
      <w:r w:rsidR="007E28B8" w:rsidRPr="00726796">
        <w:rPr>
          <w:rFonts w:asciiTheme="minorHAnsi" w:hAnsiTheme="minorHAnsi" w:cs="Arial"/>
          <w:bCs/>
          <w:sz w:val="22"/>
          <w:szCs w:val="22"/>
        </w:rPr>
        <w:t xml:space="preserve">Council) </w:t>
      </w:r>
      <w:r w:rsidR="00685BC0" w:rsidRPr="00726796">
        <w:rPr>
          <w:rFonts w:asciiTheme="minorHAnsi" w:hAnsiTheme="minorHAnsi" w:cs="Arial"/>
          <w:b/>
          <w:bCs/>
          <w:sz w:val="22"/>
          <w:szCs w:val="22"/>
        </w:rPr>
        <w:t>at the national and regional level</w:t>
      </w:r>
      <w:r w:rsidR="00685BC0" w:rsidRPr="00726796">
        <w:rPr>
          <w:rFonts w:asciiTheme="minorHAnsi" w:hAnsiTheme="minorHAnsi" w:cs="Arial"/>
          <w:bCs/>
          <w:sz w:val="22"/>
          <w:szCs w:val="22"/>
        </w:rPr>
        <w:t xml:space="preserve"> </w:t>
      </w:r>
      <w:r w:rsidR="007E28B8" w:rsidRPr="00726796">
        <w:rPr>
          <w:rFonts w:asciiTheme="minorHAnsi" w:hAnsiTheme="minorHAnsi" w:cs="Arial"/>
          <w:bCs/>
          <w:sz w:val="22"/>
          <w:szCs w:val="22"/>
        </w:rPr>
        <w:t xml:space="preserve">with defined authority, structure, terms of reference and regulatory and procedural guidelines. </w:t>
      </w:r>
    </w:p>
    <w:p w:rsidR="008C40EF" w:rsidRPr="00726796" w:rsidRDefault="008C40EF" w:rsidP="008A2C38">
      <w:pPr>
        <w:jc w:val="both"/>
        <w:rPr>
          <w:rFonts w:asciiTheme="minorHAnsi" w:hAnsiTheme="minorHAnsi" w:cs="Arial"/>
          <w:bCs/>
          <w:sz w:val="22"/>
          <w:szCs w:val="22"/>
        </w:rPr>
      </w:pPr>
    </w:p>
    <w:p w:rsidR="005A6A68" w:rsidRDefault="005A6A68" w:rsidP="005A6A68">
      <w:pPr>
        <w:jc w:val="both"/>
        <w:rPr>
          <w:rFonts w:asciiTheme="minorHAnsi" w:hAnsiTheme="minorHAnsi" w:cs="Arial"/>
          <w:bCs/>
          <w:sz w:val="22"/>
          <w:szCs w:val="22"/>
        </w:rPr>
      </w:pPr>
      <w:r w:rsidRPr="00726796">
        <w:rPr>
          <w:rFonts w:asciiTheme="minorHAnsi" w:hAnsiTheme="minorHAnsi" w:cs="Arial"/>
          <w:bCs/>
          <w:sz w:val="22"/>
          <w:szCs w:val="22"/>
        </w:rPr>
        <w:t xml:space="preserve">The achievement of </w:t>
      </w:r>
      <w:r w:rsidR="008C40EF" w:rsidRPr="00726796">
        <w:rPr>
          <w:rFonts w:asciiTheme="minorHAnsi" w:hAnsiTheme="minorHAnsi" w:cs="Arial"/>
          <w:bCs/>
          <w:sz w:val="22"/>
          <w:szCs w:val="22"/>
        </w:rPr>
        <w:t xml:space="preserve">this assignment builds </w:t>
      </w:r>
      <w:r w:rsidRPr="00726796">
        <w:rPr>
          <w:rFonts w:asciiTheme="minorHAnsi" w:hAnsiTheme="minorHAnsi" w:cs="Arial"/>
          <w:bCs/>
          <w:sz w:val="22"/>
          <w:szCs w:val="22"/>
        </w:rPr>
        <w:t xml:space="preserve">on the results of the project “Improving quality and relevance of </w:t>
      </w:r>
      <w:r w:rsidR="00685BC0" w:rsidRPr="00726796">
        <w:rPr>
          <w:rFonts w:asciiTheme="minorHAnsi" w:hAnsiTheme="minorHAnsi" w:cs="Arial"/>
          <w:bCs/>
          <w:sz w:val="22"/>
          <w:szCs w:val="22"/>
        </w:rPr>
        <w:t>TVET i</w:t>
      </w:r>
      <w:r w:rsidRPr="00726796">
        <w:rPr>
          <w:rFonts w:asciiTheme="minorHAnsi" w:hAnsiTheme="minorHAnsi" w:cs="Arial"/>
          <w:bCs/>
          <w:sz w:val="22"/>
          <w:szCs w:val="22"/>
        </w:rPr>
        <w:t>n Iraq”</w:t>
      </w:r>
      <w:r w:rsidR="00685BC0" w:rsidRPr="00726796">
        <w:rPr>
          <w:rFonts w:asciiTheme="minorHAnsi" w:hAnsiTheme="minorHAnsi" w:cs="Arial"/>
          <w:bCs/>
          <w:sz w:val="22"/>
          <w:szCs w:val="22"/>
        </w:rPr>
        <w:t xml:space="preserve"> finalized on </w:t>
      </w:r>
      <w:r w:rsidRPr="00726796">
        <w:rPr>
          <w:rFonts w:asciiTheme="minorHAnsi" w:hAnsiTheme="minorHAnsi" w:cs="Arial"/>
          <w:bCs/>
          <w:sz w:val="22"/>
          <w:szCs w:val="22"/>
        </w:rPr>
        <w:t>2012</w:t>
      </w:r>
      <w:r w:rsidR="008C40EF" w:rsidRPr="00726796">
        <w:rPr>
          <w:rFonts w:asciiTheme="minorHAnsi" w:hAnsiTheme="minorHAnsi" w:cs="Arial"/>
          <w:bCs/>
          <w:sz w:val="22"/>
          <w:szCs w:val="22"/>
        </w:rPr>
        <w:t xml:space="preserve">. </w:t>
      </w:r>
      <w:r w:rsidRPr="00726796">
        <w:rPr>
          <w:rFonts w:asciiTheme="minorHAnsi" w:hAnsiTheme="minorHAnsi" w:cs="Arial"/>
          <w:bCs/>
          <w:sz w:val="22"/>
          <w:szCs w:val="22"/>
        </w:rPr>
        <w:t xml:space="preserve"> UNESCO in collaboration with </w:t>
      </w:r>
      <w:proofErr w:type="spellStart"/>
      <w:r w:rsidRPr="00726796">
        <w:rPr>
          <w:rFonts w:asciiTheme="minorHAnsi" w:hAnsiTheme="minorHAnsi" w:cs="Arial"/>
          <w:bCs/>
          <w:sz w:val="22"/>
          <w:szCs w:val="22"/>
        </w:rPr>
        <w:t>GoI</w:t>
      </w:r>
      <w:proofErr w:type="spellEnd"/>
      <w:r w:rsidRPr="00726796">
        <w:rPr>
          <w:rFonts w:asciiTheme="minorHAnsi" w:hAnsiTheme="minorHAnsi" w:cs="Arial"/>
          <w:bCs/>
          <w:sz w:val="22"/>
          <w:szCs w:val="22"/>
        </w:rPr>
        <w:t>, undertook the first post-war initiative to provide Iraq with a new TVET governance model. The resulting document represented the first step in the process of upgrading TVET governance in Iraq and was considered as an official proposal of the TVET reform committee, composed by the main TVET providers in</w:t>
      </w:r>
      <w:r w:rsidR="009F627E" w:rsidRPr="00726796">
        <w:rPr>
          <w:rFonts w:asciiTheme="minorHAnsi" w:hAnsiTheme="minorHAnsi" w:cs="Arial"/>
          <w:bCs/>
          <w:sz w:val="22"/>
          <w:szCs w:val="22"/>
        </w:rPr>
        <w:t xml:space="preserve"> Iraq.</w:t>
      </w:r>
      <w:r w:rsidR="00BB1A21" w:rsidRPr="00726796">
        <w:rPr>
          <w:rFonts w:asciiTheme="minorHAnsi" w:hAnsiTheme="minorHAnsi" w:cs="Arial"/>
          <w:bCs/>
          <w:sz w:val="22"/>
          <w:szCs w:val="22"/>
        </w:rPr>
        <w:t xml:space="preserve"> </w:t>
      </w:r>
      <w:r w:rsidR="00CE5969" w:rsidRPr="00726796">
        <w:rPr>
          <w:rFonts w:asciiTheme="minorHAnsi" w:hAnsiTheme="minorHAnsi" w:cs="Arial"/>
          <w:bCs/>
          <w:sz w:val="22"/>
          <w:szCs w:val="22"/>
        </w:rPr>
        <w:t>However the model was not</w:t>
      </w:r>
      <w:r w:rsidR="008D6E82">
        <w:rPr>
          <w:rFonts w:asciiTheme="minorHAnsi" w:hAnsiTheme="minorHAnsi" w:cs="Arial"/>
          <w:bCs/>
          <w:sz w:val="22"/>
          <w:szCs w:val="22"/>
        </w:rPr>
        <w:t xml:space="preserve"> been </w:t>
      </w:r>
      <w:r w:rsidR="00CE5969" w:rsidRPr="00726796">
        <w:rPr>
          <w:rFonts w:asciiTheme="minorHAnsi" w:hAnsiTheme="minorHAnsi" w:cs="Arial"/>
          <w:bCs/>
          <w:sz w:val="22"/>
          <w:szCs w:val="22"/>
        </w:rPr>
        <w:t xml:space="preserve">adopted and operationalized. </w:t>
      </w:r>
    </w:p>
    <w:p w:rsidR="008D6E82" w:rsidRDefault="008D6E82" w:rsidP="005A6A68">
      <w:pPr>
        <w:jc w:val="both"/>
        <w:rPr>
          <w:rFonts w:asciiTheme="minorHAnsi" w:hAnsiTheme="minorHAnsi" w:cs="Arial"/>
          <w:bCs/>
          <w:sz w:val="22"/>
          <w:szCs w:val="22"/>
        </w:rPr>
      </w:pPr>
    </w:p>
    <w:p w:rsidR="008D6E82" w:rsidRPr="00726796" w:rsidRDefault="008D6E82" w:rsidP="005A6A68">
      <w:pPr>
        <w:jc w:val="both"/>
        <w:rPr>
          <w:rFonts w:asciiTheme="minorHAnsi" w:hAnsiTheme="minorHAnsi" w:cs="Arial"/>
          <w:bCs/>
          <w:sz w:val="22"/>
          <w:szCs w:val="22"/>
        </w:rPr>
      </w:pPr>
    </w:p>
    <w:p w:rsidR="00A977E2" w:rsidRPr="00726796" w:rsidRDefault="00870011" w:rsidP="00737B59">
      <w:pPr>
        <w:pStyle w:val="Heading3"/>
        <w:tabs>
          <w:tab w:val="clear" w:pos="290"/>
        </w:tabs>
        <w:ind w:left="0"/>
        <w:rPr>
          <w:rFonts w:asciiTheme="minorHAnsi" w:hAnsiTheme="minorHAnsi"/>
          <w:b w:val="0"/>
          <w:bCs w:val="0"/>
          <w:sz w:val="24"/>
          <w:szCs w:val="24"/>
          <w:lang w:eastAsia="en-US"/>
        </w:rPr>
      </w:pPr>
      <w:r w:rsidRPr="00726796">
        <w:rPr>
          <w:rFonts w:asciiTheme="minorHAnsi" w:hAnsiTheme="minorHAnsi"/>
          <w:sz w:val="24"/>
          <w:szCs w:val="24"/>
          <w:lang w:eastAsia="en-US"/>
        </w:rPr>
        <w:lastRenderedPageBreak/>
        <w:t xml:space="preserve">2. </w:t>
      </w:r>
      <w:r w:rsidR="00A977E2" w:rsidRPr="00726796">
        <w:rPr>
          <w:rFonts w:asciiTheme="minorHAnsi" w:hAnsiTheme="minorHAnsi"/>
          <w:sz w:val="24"/>
          <w:szCs w:val="24"/>
          <w:lang w:eastAsia="en-US"/>
        </w:rPr>
        <w:t>Purpose of the Assignment</w:t>
      </w:r>
    </w:p>
    <w:p w:rsidR="00EE62C3" w:rsidRPr="00726796" w:rsidRDefault="00EE62C3" w:rsidP="00EE62C3">
      <w:pPr>
        <w:rPr>
          <w:rFonts w:asciiTheme="minorHAnsi" w:hAnsiTheme="minorHAnsi" w:cs="Arial"/>
          <w:bCs/>
          <w:sz w:val="22"/>
          <w:szCs w:val="22"/>
        </w:rPr>
      </w:pPr>
    </w:p>
    <w:p w:rsidR="002F13BD" w:rsidRPr="00726796" w:rsidRDefault="002F13BD" w:rsidP="00DC55A4">
      <w:pPr>
        <w:jc w:val="both"/>
        <w:rPr>
          <w:rFonts w:asciiTheme="minorHAnsi" w:hAnsiTheme="minorHAnsi" w:cs="Arial"/>
          <w:bCs/>
          <w:sz w:val="22"/>
          <w:szCs w:val="22"/>
        </w:rPr>
      </w:pPr>
      <w:r w:rsidRPr="00726796">
        <w:rPr>
          <w:rFonts w:asciiTheme="minorHAnsi" w:hAnsiTheme="minorHAnsi" w:cs="Arial"/>
          <w:bCs/>
          <w:sz w:val="22"/>
          <w:szCs w:val="22"/>
        </w:rPr>
        <w:t xml:space="preserve">The overall purpose of the consultancy assignment is to provide action-oriented technical assistance to the </w:t>
      </w:r>
      <w:proofErr w:type="spellStart"/>
      <w:r w:rsidRPr="00726796">
        <w:rPr>
          <w:rFonts w:asciiTheme="minorHAnsi" w:hAnsiTheme="minorHAnsi" w:cs="Arial"/>
          <w:bCs/>
          <w:sz w:val="22"/>
          <w:szCs w:val="22"/>
        </w:rPr>
        <w:t>GoI</w:t>
      </w:r>
      <w:proofErr w:type="spellEnd"/>
      <w:r w:rsidRPr="00726796">
        <w:rPr>
          <w:rFonts w:asciiTheme="minorHAnsi" w:hAnsiTheme="minorHAnsi" w:cs="Arial"/>
          <w:bCs/>
          <w:sz w:val="22"/>
          <w:szCs w:val="22"/>
        </w:rPr>
        <w:t xml:space="preserve"> and the KRG on the revision of the existing TVET governance system as well as the previous</w:t>
      </w:r>
      <w:r w:rsidR="00CE5969" w:rsidRPr="00726796">
        <w:rPr>
          <w:rFonts w:asciiTheme="minorHAnsi" w:hAnsiTheme="minorHAnsi" w:cs="Arial"/>
          <w:bCs/>
          <w:sz w:val="22"/>
          <w:szCs w:val="22"/>
        </w:rPr>
        <w:t xml:space="preserve">ly developed </w:t>
      </w:r>
      <w:r w:rsidRPr="00726796">
        <w:rPr>
          <w:rFonts w:asciiTheme="minorHAnsi" w:hAnsiTheme="minorHAnsi" w:cs="Arial"/>
          <w:bCs/>
          <w:sz w:val="22"/>
          <w:szCs w:val="22"/>
        </w:rPr>
        <w:t xml:space="preserve">governance </w:t>
      </w:r>
      <w:r w:rsidR="00CE5969" w:rsidRPr="00726796">
        <w:rPr>
          <w:rFonts w:asciiTheme="minorHAnsi" w:hAnsiTheme="minorHAnsi" w:cs="Arial"/>
          <w:bCs/>
          <w:sz w:val="22"/>
          <w:szCs w:val="22"/>
        </w:rPr>
        <w:t xml:space="preserve">model </w:t>
      </w:r>
      <w:r w:rsidRPr="00726796">
        <w:rPr>
          <w:rFonts w:asciiTheme="minorHAnsi" w:hAnsiTheme="minorHAnsi" w:cs="Arial"/>
          <w:bCs/>
          <w:sz w:val="22"/>
          <w:szCs w:val="22"/>
        </w:rPr>
        <w:t xml:space="preserve">and any other strategic documents, reviews and studies and </w:t>
      </w:r>
      <w:r w:rsidRPr="00726796">
        <w:rPr>
          <w:rFonts w:asciiTheme="minorHAnsi" w:hAnsiTheme="minorHAnsi" w:cs="Arial"/>
          <w:b/>
          <w:bCs/>
          <w:sz w:val="22"/>
          <w:szCs w:val="22"/>
        </w:rPr>
        <w:t xml:space="preserve">to coordinate all relevant stakeholders </w:t>
      </w:r>
      <w:r w:rsidR="00870011" w:rsidRPr="00726796">
        <w:rPr>
          <w:rFonts w:asciiTheme="minorHAnsi" w:hAnsiTheme="minorHAnsi" w:cs="Arial"/>
          <w:b/>
          <w:bCs/>
          <w:sz w:val="22"/>
          <w:szCs w:val="22"/>
        </w:rPr>
        <w:t>to develop a</w:t>
      </w:r>
      <w:r w:rsidR="00AD56D4" w:rsidRPr="00726796">
        <w:rPr>
          <w:rFonts w:asciiTheme="minorHAnsi" w:hAnsiTheme="minorHAnsi" w:cs="Arial"/>
          <w:b/>
          <w:bCs/>
          <w:sz w:val="22"/>
          <w:szCs w:val="22"/>
        </w:rPr>
        <w:t xml:space="preserve"> </w:t>
      </w:r>
      <w:r w:rsidRPr="00726796">
        <w:rPr>
          <w:rFonts w:asciiTheme="minorHAnsi" w:hAnsiTheme="minorHAnsi" w:cs="Arial"/>
          <w:b/>
          <w:bCs/>
          <w:sz w:val="22"/>
          <w:szCs w:val="22"/>
        </w:rPr>
        <w:t>governance system for the TVET subsector</w:t>
      </w:r>
      <w:r w:rsidRPr="00726796">
        <w:rPr>
          <w:rFonts w:asciiTheme="minorHAnsi" w:hAnsiTheme="minorHAnsi" w:cs="Arial"/>
          <w:bCs/>
          <w:sz w:val="22"/>
          <w:szCs w:val="22"/>
        </w:rPr>
        <w:t xml:space="preserve"> that may be adopted by the </w:t>
      </w:r>
      <w:proofErr w:type="spellStart"/>
      <w:r w:rsidRPr="00726796">
        <w:rPr>
          <w:rFonts w:asciiTheme="minorHAnsi" w:hAnsiTheme="minorHAnsi" w:cs="Arial"/>
          <w:bCs/>
          <w:sz w:val="22"/>
          <w:szCs w:val="22"/>
        </w:rPr>
        <w:t>GoI</w:t>
      </w:r>
      <w:proofErr w:type="spellEnd"/>
      <w:r w:rsidRPr="00726796">
        <w:rPr>
          <w:rFonts w:asciiTheme="minorHAnsi" w:hAnsiTheme="minorHAnsi" w:cs="Arial"/>
          <w:bCs/>
          <w:sz w:val="22"/>
          <w:szCs w:val="22"/>
        </w:rPr>
        <w:t xml:space="preserve"> and the KRG with optimal efficiency and at sustainable cost. </w:t>
      </w:r>
    </w:p>
    <w:p w:rsidR="00BB1A21" w:rsidRPr="00726796" w:rsidRDefault="00BB1A21" w:rsidP="00DC55A4">
      <w:pPr>
        <w:jc w:val="both"/>
        <w:rPr>
          <w:rFonts w:asciiTheme="minorHAnsi" w:hAnsiTheme="minorHAnsi" w:cs="Arial"/>
          <w:bCs/>
          <w:sz w:val="22"/>
          <w:szCs w:val="22"/>
        </w:rPr>
      </w:pPr>
    </w:p>
    <w:p w:rsidR="00BB1A21" w:rsidRPr="00726796" w:rsidRDefault="00BB1A21" w:rsidP="00737B59">
      <w:pPr>
        <w:jc w:val="both"/>
        <w:rPr>
          <w:rFonts w:asciiTheme="minorHAnsi" w:hAnsiTheme="minorHAnsi" w:cs="Arial"/>
          <w:bCs/>
          <w:sz w:val="22"/>
          <w:szCs w:val="22"/>
        </w:rPr>
      </w:pPr>
      <w:r w:rsidRPr="00726796">
        <w:rPr>
          <w:rFonts w:asciiTheme="minorHAnsi" w:hAnsiTheme="minorHAnsi" w:cs="Arial"/>
          <w:bCs/>
          <w:sz w:val="22"/>
          <w:szCs w:val="22"/>
        </w:rPr>
        <w:t xml:space="preserve">Particular focus should be given to </w:t>
      </w:r>
      <w:r w:rsidRPr="008D6E82">
        <w:rPr>
          <w:rFonts w:asciiTheme="minorHAnsi" w:hAnsiTheme="minorHAnsi" w:cs="Arial"/>
          <w:b/>
          <w:bCs/>
          <w:sz w:val="22"/>
          <w:szCs w:val="22"/>
        </w:rPr>
        <w:t>strengthening the capacities of all actors</w:t>
      </w:r>
      <w:r w:rsidRPr="00726796">
        <w:rPr>
          <w:rFonts w:asciiTheme="minorHAnsi" w:hAnsiTheme="minorHAnsi" w:cs="Arial"/>
          <w:bCs/>
          <w:sz w:val="22"/>
          <w:szCs w:val="22"/>
        </w:rPr>
        <w:t xml:space="preserve"> regarding TVET policy setting, implementation, monitoring and review.</w:t>
      </w:r>
    </w:p>
    <w:p w:rsidR="00A977E2" w:rsidRPr="00726796" w:rsidRDefault="00316D45" w:rsidP="00737B59">
      <w:pPr>
        <w:pStyle w:val="Heading3"/>
        <w:tabs>
          <w:tab w:val="clear" w:pos="290"/>
        </w:tabs>
        <w:ind w:left="0"/>
        <w:rPr>
          <w:rFonts w:asciiTheme="minorHAnsi" w:hAnsiTheme="minorHAnsi"/>
          <w:b w:val="0"/>
          <w:bCs w:val="0"/>
          <w:sz w:val="24"/>
          <w:szCs w:val="24"/>
          <w:lang w:eastAsia="en-US"/>
        </w:rPr>
      </w:pPr>
      <w:r w:rsidRPr="00726796">
        <w:rPr>
          <w:rFonts w:asciiTheme="minorHAnsi" w:hAnsiTheme="minorHAnsi"/>
          <w:sz w:val="24"/>
          <w:szCs w:val="24"/>
          <w:lang w:eastAsia="en-US"/>
        </w:rPr>
        <w:t xml:space="preserve">3. </w:t>
      </w:r>
      <w:r w:rsidR="00A977E2" w:rsidRPr="00726796">
        <w:rPr>
          <w:rFonts w:asciiTheme="minorHAnsi" w:hAnsiTheme="minorHAnsi"/>
          <w:sz w:val="24"/>
          <w:szCs w:val="24"/>
          <w:lang w:eastAsia="en-US"/>
        </w:rPr>
        <w:t>Duties and Responsibilities</w:t>
      </w:r>
    </w:p>
    <w:p w:rsidR="00DA6D71" w:rsidRPr="00726796" w:rsidRDefault="00DA6D71" w:rsidP="00DA6D71">
      <w:pPr>
        <w:rPr>
          <w:rFonts w:asciiTheme="minorHAnsi" w:hAnsiTheme="minorHAnsi" w:cstheme="minorBidi"/>
          <w:b/>
          <w:bCs/>
          <w:sz w:val="22"/>
          <w:szCs w:val="22"/>
          <w:lang w:val="en-US"/>
        </w:rPr>
      </w:pPr>
    </w:p>
    <w:p w:rsidR="00DA6D71" w:rsidRPr="00726796" w:rsidRDefault="00DA6D71" w:rsidP="007C7E29">
      <w:pPr>
        <w:jc w:val="both"/>
        <w:rPr>
          <w:rFonts w:asciiTheme="minorHAnsi" w:hAnsiTheme="minorHAnsi" w:cs="Arial"/>
          <w:bCs/>
          <w:sz w:val="22"/>
          <w:szCs w:val="22"/>
        </w:rPr>
      </w:pPr>
      <w:r w:rsidRPr="00726796">
        <w:rPr>
          <w:rFonts w:asciiTheme="minorHAnsi" w:hAnsiTheme="minorHAnsi" w:cs="Arial"/>
          <w:bCs/>
          <w:sz w:val="22"/>
          <w:szCs w:val="22"/>
        </w:rPr>
        <w:t xml:space="preserve">Under </w:t>
      </w:r>
      <w:r w:rsidR="004C63D8" w:rsidRPr="00726796">
        <w:rPr>
          <w:rFonts w:asciiTheme="minorHAnsi" w:hAnsiTheme="minorHAnsi" w:cs="Arial"/>
          <w:bCs/>
          <w:sz w:val="22"/>
          <w:szCs w:val="22"/>
        </w:rPr>
        <w:t xml:space="preserve">the overall supervision of the Director of UNESCO Office for Iraq and the </w:t>
      </w:r>
      <w:r w:rsidRPr="00726796">
        <w:rPr>
          <w:rFonts w:asciiTheme="minorHAnsi" w:hAnsiTheme="minorHAnsi" w:cs="Arial"/>
          <w:bCs/>
          <w:sz w:val="22"/>
          <w:szCs w:val="22"/>
        </w:rPr>
        <w:t>direct supervision of the Senior Project Officer</w:t>
      </w:r>
      <w:r w:rsidR="004C63D8" w:rsidRPr="00726796">
        <w:rPr>
          <w:rFonts w:asciiTheme="minorHAnsi" w:hAnsiTheme="minorHAnsi" w:cs="Arial"/>
          <w:bCs/>
          <w:sz w:val="22"/>
          <w:szCs w:val="22"/>
        </w:rPr>
        <w:t xml:space="preserve">, </w:t>
      </w:r>
      <w:r w:rsidR="00BF1214" w:rsidRPr="00726796">
        <w:rPr>
          <w:rFonts w:asciiTheme="minorHAnsi" w:hAnsiTheme="minorHAnsi" w:cs="Arial"/>
          <w:bCs/>
          <w:sz w:val="22"/>
          <w:szCs w:val="22"/>
        </w:rPr>
        <w:t xml:space="preserve">the </w:t>
      </w:r>
      <w:r w:rsidRPr="00726796">
        <w:rPr>
          <w:rFonts w:asciiTheme="minorHAnsi" w:hAnsiTheme="minorHAnsi" w:cs="Arial"/>
          <w:bCs/>
          <w:sz w:val="22"/>
          <w:szCs w:val="22"/>
        </w:rPr>
        <w:t>consultant shall undertake the tasks below:</w:t>
      </w:r>
    </w:p>
    <w:p w:rsidR="00DA6D71" w:rsidRPr="00726796" w:rsidRDefault="00DA6D71" w:rsidP="00DA6D71">
      <w:pPr>
        <w:rPr>
          <w:rFonts w:asciiTheme="minorHAnsi" w:hAnsiTheme="minorHAnsi" w:cs="Arial"/>
          <w:bCs/>
          <w:sz w:val="22"/>
          <w:szCs w:val="22"/>
        </w:rPr>
      </w:pPr>
    </w:p>
    <w:p w:rsidR="00DA6D71" w:rsidRPr="00726796" w:rsidRDefault="00DA6D71" w:rsidP="00CF338B">
      <w:pPr>
        <w:pStyle w:val="ListParagraph"/>
        <w:numPr>
          <w:ilvl w:val="0"/>
          <w:numId w:val="8"/>
        </w:numPr>
        <w:spacing w:before="120" w:after="120"/>
        <w:ind w:left="426" w:hanging="284"/>
        <w:jc w:val="both"/>
        <w:rPr>
          <w:rFonts w:asciiTheme="minorHAnsi" w:hAnsiTheme="minorHAnsi" w:cstheme="minorHAnsi"/>
          <w:sz w:val="22"/>
          <w:szCs w:val="22"/>
        </w:rPr>
      </w:pPr>
      <w:r w:rsidRPr="00726796">
        <w:rPr>
          <w:rFonts w:asciiTheme="minorHAnsi" w:hAnsiTheme="minorHAnsi" w:cstheme="minorHAnsi"/>
          <w:sz w:val="22"/>
          <w:szCs w:val="22"/>
        </w:rPr>
        <w:t xml:space="preserve">Design and deliver two introductory workshops (one in Erbil and one in Baghdad) aiming at familiarizing senior TVET officials with different aspects of </w:t>
      </w:r>
      <w:r w:rsidR="008D6E82">
        <w:rPr>
          <w:rFonts w:asciiTheme="minorHAnsi" w:hAnsiTheme="minorHAnsi" w:cstheme="minorHAnsi"/>
          <w:sz w:val="22"/>
          <w:szCs w:val="22"/>
        </w:rPr>
        <w:t>TVET g</w:t>
      </w:r>
      <w:r w:rsidR="009B2EC0" w:rsidRPr="00726796">
        <w:rPr>
          <w:rFonts w:asciiTheme="minorHAnsi" w:hAnsiTheme="minorHAnsi" w:cstheme="minorHAnsi"/>
          <w:sz w:val="22"/>
          <w:szCs w:val="22"/>
        </w:rPr>
        <w:t>overnance</w:t>
      </w:r>
      <w:r w:rsidRPr="00726796">
        <w:rPr>
          <w:rFonts w:asciiTheme="minorHAnsi" w:hAnsiTheme="minorHAnsi" w:cstheme="minorHAnsi"/>
          <w:sz w:val="22"/>
          <w:szCs w:val="22"/>
        </w:rPr>
        <w:t xml:space="preserve">, and presenting </w:t>
      </w:r>
      <w:r w:rsidR="00870011" w:rsidRPr="00726796">
        <w:rPr>
          <w:rFonts w:asciiTheme="minorHAnsi" w:hAnsiTheme="minorHAnsi" w:cstheme="minorHAnsi"/>
          <w:sz w:val="22"/>
          <w:szCs w:val="22"/>
        </w:rPr>
        <w:t xml:space="preserve">the </w:t>
      </w:r>
      <w:r w:rsidRPr="00726796">
        <w:rPr>
          <w:rFonts w:asciiTheme="minorHAnsi" w:hAnsiTheme="minorHAnsi" w:cstheme="minorHAnsi"/>
          <w:sz w:val="22"/>
          <w:szCs w:val="22"/>
        </w:rPr>
        <w:t>purpose, methodology and work plan of the consultancy assignment;</w:t>
      </w:r>
    </w:p>
    <w:p w:rsidR="00591B95" w:rsidRPr="00726796" w:rsidRDefault="00591B95" w:rsidP="00737B59">
      <w:pPr>
        <w:pStyle w:val="ListParagraph"/>
        <w:spacing w:before="120" w:after="120"/>
        <w:ind w:left="426" w:hanging="284"/>
        <w:jc w:val="both"/>
        <w:rPr>
          <w:rFonts w:asciiTheme="minorHAnsi" w:hAnsiTheme="minorHAnsi" w:cstheme="minorHAnsi"/>
          <w:sz w:val="22"/>
          <w:szCs w:val="22"/>
        </w:rPr>
      </w:pPr>
    </w:p>
    <w:p w:rsidR="004C63D8" w:rsidRPr="00726796" w:rsidRDefault="00DA6D71" w:rsidP="00CF338B">
      <w:pPr>
        <w:pStyle w:val="ListParagraph"/>
        <w:numPr>
          <w:ilvl w:val="0"/>
          <w:numId w:val="8"/>
        </w:numPr>
        <w:spacing w:before="120" w:after="120"/>
        <w:ind w:left="426" w:hanging="284"/>
        <w:jc w:val="both"/>
        <w:rPr>
          <w:rFonts w:asciiTheme="minorHAnsi" w:hAnsiTheme="minorHAnsi" w:cstheme="minorHAnsi"/>
          <w:sz w:val="22"/>
          <w:szCs w:val="22"/>
        </w:rPr>
      </w:pPr>
      <w:r w:rsidRPr="00726796">
        <w:rPr>
          <w:rFonts w:asciiTheme="minorHAnsi" w:hAnsiTheme="minorHAnsi" w:cstheme="minorHAnsi"/>
          <w:sz w:val="22"/>
          <w:szCs w:val="22"/>
        </w:rPr>
        <w:t xml:space="preserve">Conduct a </w:t>
      </w:r>
      <w:r w:rsidR="00994303" w:rsidRPr="00726796">
        <w:rPr>
          <w:rFonts w:asciiTheme="minorHAnsi" w:hAnsiTheme="minorHAnsi" w:cstheme="minorHAnsi"/>
          <w:sz w:val="22"/>
          <w:szCs w:val="22"/>
        </w:rPr>
        <w:t xml:space="preserve">structural and functional </w:t>
      </w:r>
      <w:r w:rsidRPr="00726796">
        <w:rPr>
          <w:rFonts w:asciiTheme="minorHAnsi" w:hAnsiTheme="minorHAnsi" w:cstheme="minorHAnsi"/>
          <w:sz w:val="22"/>
          <w:szCs w:val="22"/>
        </w:rPr>
        <w:t>analysis of</w:t>
      </w:r>
      <w:r w:rsidR="00870011" w:rsidRPr="00726796">
        <w:rPr>
          <w:rFonts w:asciiTheme="minorHAnsi" w:hAnsiTheme="minorHAnsi" w:cstheme="minorHAnsi"/>
          <w:sz w:val="22"/>
          <w:szCs w:val="22"/>
        </w:rPr>
        <w:t xml:space="preserve"> the </w:t>
      </w:r>
      <w:r w:rsidR="004C63D8" w:rsidRPr="00726796">
        <w:rPr>
          <w:rFonts w:asciiTheme="minorHAnsi" w:hAnsiTheme="minorHAnsi" w:cstheme="minorHAnsi"/>
          <w:sz w:val="22"/>
          <w:szCs w:val="22"/>
        </w:rPr>
        <w:t xml:space="preserve">current TVET governance </w:t>
      </w:r>
      <w:r w:rsidR="00C764F0" w:rsidRPr="00726796">
        <w:rPr>
          <w:rFonts w:asciiTheme="minorHAnsi" w:hAnsiTheme="minorHAnsi" w:cstheme="minorHAnsi"/>
          <w:sz w:val="22"/>
          <w:szCs w:val="22"/>
        </w:rPr>
        <w:t>policies, s</w:t>
      </w:r>
      <w:r w:rsidR="004C63D8" w:rsidRPr="00726796">
        <w:rPr>
          <w:rFonts w:asciiTheme="minorHAnsi" w:hAnsiTheme="minorHAnsi" w:cstheme="minorHAnsi"/>
          <w:sz w:val="22"/>
          <w:szCs w:val="22"/>
        </w:rPr>
        <w:t xml:space="preserve">ystems, </w:t>
      </w:r>
      <w:r w:rsidRPr="00726796">
        <w:rPr>
          <w:rFonts w:asciiTheme="minorHAnsi" w:hAnsiTheme="minorHAnsi" w:cstheme="minorHAnsi"/>
          <w:sz w:val="22"/>
          <w:szCs w:val="22"/>
        </w:rPr>
        <w:t xml:space="preserve">and mechanisms as well as </w:t>
      </w:r>
      <w:r w:rsidR="002D4E0B" w:rsidRPr="00726796">
        <w:rPr>
          <w:rFonts w:asciiTheme="minorHAnsi" w:hAnsiTheme="minorHAnsi" w:cstheme="minorHAnsi"/>
          <w:sz w:val="22"/>
          <w:szCs w:val="22"/>
        </w:rPr>
        <w:t xml:space="preserve">the previously developed governance </w:t>
      </w:r>
      <w:r w:rsidR="004C63D8" w:rsidRPr="00726796">
        <w:rPr>
          <w:rFonts w:asciiTheme="minorHAnsi" w:hAnsiTheme="minorHAnsi" w:cstheme="minorHAnsi"/>
          <w:sz w:val="22"/>
          <w:szCs w:val="22"/>
        </w:rPr>
        <w:t>document and any other relevant strategic document, reviews</w:t>
      </w:r>
      <w:r w:rsidR="00BF1214" w:rsidRPr="00726796">
        <w:rPr>
          <w:rFonts w:asciiTheme="minorHAnsi" w:hAnsiTheme="minorHAnsi" w:cstheme="minorHAnsi"/>
          <w:sz w:val="22"/>
          <w:szCs w:val="22"/>
        </w:rPr>
        <w:t xml:space="preserve"> and stud</w:t>
      </w:r>
      <w:r w:rsidR="009A4E66">
        <w:rPr>
          <w:rFonts w:asciiTheme="minorHAnsi" w:hAnsiTheme="minorHAnsi" w:cstheme="minorHAnsi"/>
          <w:sz w:val="22"/>
          <w:szCs w:val="22"/>
        </w:rPr>
        <w:t>ies</w:t>
      </w:r>
      <w:r w:rsidR="00BF1214" w:rsidRPr="00726796">
        <w:rPr>
          <w:rFonts w:asciiTheme="minorHAnsi" w:hAnsiTheme="minorHAnsi" w:cstheme="minorHAnsi"/>
          <w:sz w:val="22"/>
          <w:szCs w:val="22"/>
        </w:rPr>
        <w:t xml:space="preserve">, </w:t>
      </w:r>
      <w:r w:rsidR="004C63D8" w:rsidRPr="00726796">
        <w:rPr>
          <w:rFonts w:asciiTheme="minorHAnsi" w:hAnsiTheme="minorHAnsi"/>
          <w:sz w:val="22"/>
          <w:szCs w:val="22"/>
        </w:rPr>
        <w:t xml:space="preserve">identify strategic and operational gaps and provide recommendations on possible strategic policy options that would eliminate such </w:t>
      </w:r>
      <w:r w:rsidR="00EC2190" w:rsidRPr="00726796">
        <w:rPr>
          <w:rFonts w:asciiTheme="minorHAnsi" w:hAnsiTheme="minorHAnsi"/>
          <w:sz w:val="22"/>
          <w:szCs w:val="22"/>
        </w:rPr>
        <w:t xml:space="preserve">gaps; </w:t>
      </w:r>
    </w:p>
    <w:p w:rsidR="0007016B" w:rsidRPr="00726796" w:rsidRDefault="0007016B" w:rsidP="0007016B">
      <w:pPr>
        <w:pStyle w:val="ListParagraph"/>
        <w:spacing w:before="120" w:after="120"/>
        <w:ind w:left="426"/>
        <w:jc w:val="both"/>
        <w:rPr>
          <w:rFonts w:asciiTheme="minorHAnsi" w:hAnsiTheme="minorHAnsi" w:cstheme="minorHAnsi"/>
          <w:sz w:val="22"/>
          <w:szCs w:val="22"/>
        </w:rPr>
      </w:pPr>
    </w:p>
    <w:p w:rsidR="0007016B" w:rsidRPr="00726796" w:rsidRDefault="0007016B" w:rsidP="0007016B">
      <w:pPr>
        <w:pStyle w:val="ListParagraph"/>
        <w:numPr>
          <w:ilvl w:val="0"/>
          <w:numId w:val="8"/>
        </w:numPr>
        <w:spacing w:before="120" w:after="120"/>
        <w:ind w:left="426" w:hanging="284"/>
        <w:jc w:val="both"/>
        <w:rPr>
          <w:rFonts w:asciiTheme="minorHAnsi" w:hAnsiTheme="minorHAnsi" w:cstheme="minorHAnsi"/>
          <w:sz w:val="22"/>
          <w:szCs w:val="22"/>
        </w:rPr>
      </w:pPr>
      <w:r w:rsidRPr="00726796">
        <w:rPr>
          <w:rFonts w:asciiTheme="minorHAnsi" w:hAnsiTheme="minorHAnsi" w:cstheme="minorHAnsi"/>
          <w:sz w:val="22"/>
          <w:szCs w:val="22"/>
        </w:rPr>
        <w:t>Support the set-up of a national team composed of key stakeholders to coordinate the work.</w:t>
      </w:r>
    </w:p>
    <w:p w:rsidR="0007016B" w:rsidRPr="00726796" w:rsidRDefault="0007016B" w:rsidP="0007016B">
      <w:pPr>
        <w:pStyle w:val="ListParagraph"/>
        <w:spacing w:before="120" w:after="120"/>
        <w:ind w:left="426"/>
        <w:jc w:val="both"/>
        <w:rPr>
          <w:rFonts w:asciiTheme="minorHAnsi" w:hAnsiTheme="minorHAnsi" w:cstheme="minorHAnsi"/>
          <w:sz w:val="22"/>
          <w:szCs w:val="22"/>
        </w:rPr>
      </w:pPr>
    </w:p>
    <w:p w:rsidR="0007016B" w:rsidRDefault="0007016B" w:rsidP="0007016B">
      <w:pPr>
        <w:pStyle w:val="ListParagraph"/>
        <w:numPr>
          <w:ilvl w:val="0"/>
          <w:numId w:val="8"/>
        </w:numPr>
        <w:spacing w:before="120" w:after="120"/>
        <w:ind w:left="426" w:hanging="284"/>
        <w:jc w:val="both"/>
        <w:rPr>
          <w:rFonts w:asciiTheme="minorHAnsi" w:hAnsiTheme="minorHAnsi" w:cstheme="minorHAnsi"/>
          <w:sz w:val="22"/>
          <w:szCs w:val="22"/>
        </w:rPr>
      </w:pPr>
      <w:r w:rsidRPr="00726796">
        <w:rPr>
          <w:rFonts w:asciiTheme="minorHAnsi" w:hAnsiTheme="minorHAnsi" w:cstheme="minorHAnsi"/>
          <w:sz w:val="22"/>
          <w:szCs w:val="22"/>
        </w:rPr>
        <w:t>Conduct a capacity building assessment and design and implement a capacity development plan.</w:t>
      </w:r>
    </w:p>
    <w:p w:rsidR="008D6E82" w:rsidRPr="00726796" w:rsidRDefault="008D6E82" w:rsidP="008D6E82">
      <w:pPr>
        <w:pStyle w:val="ListParagraph"/>
        <w:spacing w:before="120" w:after="120"/>
        <w:ind w:left="426"/>
        <w:jc w:val="both"/>
        <w:rPr>
          <w:rFonts w:asciiTheme="minorHAnsi" w:hAnsiTheme="minorHAnsi" w:cstheme="minorHAnsi"/>
          <w:sz w:val="22"/>
          <w:szCs w:val="22"/>
        </w:rPr>
      </w:pPr>
    </w:p>
    <w:p w:rsidR="00C764F0" w:rsidRPr="00726796" w:rsidRDefault="00C764F0" w:rsidP="00CF338B">
      <w:pPr>
        <w:pStyle w:val="ListParagraph"/>
        <w:numPr>
          <w:ilvl w:val="0"/>
          <w:numId w:val="8"/>
        </w:numPr>
        <w:ind w:left="426" w:hanging="284"/>
        <w:jc w:val="both"/>
        <w:rPr>
          <w:rFonts w:asciiTheme="minorHAnsi" w:hAnsiTheme="minorHAnsi"/>
          <w:sz w:val="22"/>
          <w:szCs w:val="22"/>
        </w:rPr>
      </w:pPr>
      <w:r w:rsidRPr="00726796">
        <w:rPr>
          <w:rFonts w:asciiTheme="minorHAnsi" w:hAnsiTheme="minorHAnsi"/>
          <w:sz w:val="22"/>
          <w:szCs w:val="22"/>
        </w:rPr>
        <w:t>Identify and recommend international and regional best practices that could be adopted and/or tailored to the  Iraqi context;</w:t>
      </w:r>
    </w:p>
    <w:p w:rsidR="00C764F0" w:rsidRPr="00726796" w:rsidRDefault="00C764F0" w:rsidP="00737B59">
      <w:pPr>
        <w:pStyle w:val="ListParagraph"/>
        <w:ind w:left="426"/>
        <w:jc w:val="both"/>
        <w:rPr>
          <w:rFonts w:asciiTheme="minorHAnsi" w:hAnsiTheme="minorHAnsi"/>
          <w:sz w:val="22"/>
          <w:szCs w:val="22"/>
        </w:rPr>
      </w:pPr>
    </w:p>
    <w:p w:rsidR="0007016B" w:rsidRPr="00726796" w:rsidRDefault="0007016B" w:rsidP="0007016B">
      <w:pPr>
        <w:pStyle w:val="ListParagraph"/>
        <w:numPr>
          <w:ilvl w:val="0"/>
          <w:numId w:val="8"/>
        </w:numPr>
        <w:ind w:left="426" w:hanging="284"/>
        <w:jc w:val="both"/>
        <w:rPr>
          <w:rFonts w:asciiTheme="minorHAnsi" w:hAnsiTheme="minorHAnsi"/>
          <w:sz w:val="22"/>
          <w:szCs w:val="22"/>
        </w:rPr>
      </w:pPr>
      <w:r w:rsidRPr="00726796">
        <w:rPr>
          <w:rFonts w:asciiTheme="minorHAnsi" w:hAnsiTheme="minorHAnsi"/>
          <w:sz w:val="22"/>
          <w:szCs w:val="22"/>
        </w:rPr>
        <w:t xml:space="preserve">In collaboration with national stakeholders lead a national consultative process and support the development of a governance model for the TVET sector in line with the National TVET Strategy and in accordance with the federal nature of Iraq and the legislative and executive competencies of the </w:t>
      </w:r>
      <w:proofErr w:type="spellStart"/>
      <w:r w:rsidRPr="00726796">
        <w:rPr>
          <w:rFonts w:asciiTheme="minorHAnsi" w:hAnsiTheme="minorHAnsi"/>
          <w:sz w:val="22"/>
          <w:szCs w:val="22"/>
        </w:rPr>
        <w:t>GoI</w:t>
      </w:r>
      <w:proofErr w:type="spellEnd"/>
      <w:r w:rsidRPr="00726796">
        <w:rPr>
          <w:rFonts w:asciiTheme="minorHAnsi" w:hAnsiTheme="minorHAnsi"/>
          <w:sz w:val="22"/>
          <w:szCs w:val="22"/>
        </w:rPr>
        <w:t xml:space="preserve"> and the KRG. </w:t>
      </w:r>
    </w:p>
    <w:p w:rsidR="00591B95" w:rsidRPr="00726796" w:rsidRDefault="00591B95" w:rsidP="00737B59">
      <w:pPr>
        <w:pStyle w:val="ListParagraph"/>
        <w:spacing w:before="120" w:after="120"/>
        <w:ind w:left="426"/>
        <w:jc w:val="both"/>
        <w:rPr>
          <w:rFonts w:asciiTheme="minorHAnsi" w:hAnsiTheme="minorHAnsi" w:cstheme="minorHAnsi"/>
          <w:sz w:val="22"/>
          <w:szCs w:val="22"/>
        </w:rPr>
      </w:pPr>
    </w:p>
    <w:p w:rsidR="00591B95" w:rsidRPr="00726796" w:rsidRDefault="00870011" w:rsidP="00CF338B">
      <w:pPr>
        <w:pStyle w:val="ListParagraph"/>
        <w:numPr>
          <w:ilvl w:val="0"/>
          <w:numId w:val="8"/>
        </w:numPr>
        <w:ind w:left="426" w:hanging="284"/>
        <w:jc w:val="both"/>
        <w:rPr>
          <w:rFonts w:asciiTheme="minorHAnsi" w:hAnsiTheme="minorHAnsi"/>
          <w:sz w:val="22"/>
          <w:szCs w:val="22"/>
        </w:rPr>
      </w:pPr>
      <w:r w:rsidRPr="00726796">
        <w:rPr>
          <w:rFonts w:asciiTheme="minorHAnsi" w:hAnsiTheme="minorHAnsi" w:cstheme="minorHAnsi"/>
          <w:sz w:val="22"/>
          <w:szCs w:val="22"/>
        </w:rPr>
        <w:t xml:space="preserve">Develop an </w:t>
      </w:r>
      <w:r w:rsidR="00D51956" w:rsidRPr="00726796">
        <w:rPr>
          <w:rFonts w:asciiTheme="minorHAnsi" w:hAnsiTheme="minorHAnsi" w:cstheme="minorHAnsi"/>
          <w:sz w:val="22"/>
          <w:szCs w:val="22"/>
        </w:rPr>
        <w:t>I</w:t>
      </w:r>
      <w:r w:rsidR="00DA6D71" w:rsidRPr="00726796">
        <w:rPr>
          <w:rFonts w:asciiTheme="minorHAnsi" w:hAnsiTheme="minorHAnsi" w:cstheme="minorHAnsi"/>
          <w:sz w:val="22"/>
          <w:szCs w:val="22"/>
        </w:rPr>
        <w:t xml:space="preserve">mplementation </w:t>
      </w:r>
      <w:r w:rsidR="00D51956" w:rsidRPr="00726796">
        <w:rPr>
          <w:rFonts w:asciiTheme="minorHAnsi" w:hAnsiTheme="minorHAnsi" w:cstheme="minorHAnsi"/>
          <w:sz w:val="22"/>
          <w:szCs w:val="22"/>
        </w:rPr>
        <w:t>P</w:t>
      </w:r>
      <w:r w:rsidR="00DA6D71" w:rsidRPr="00726796">
        <w:rPr>
          <w:rFonts w:asciiTheme="minorHAnsi" w:hAnsiTheme="minorHAnsi" w:cstheme="minorHAnsi"/>
          <w:sz w:val="22"/>
          <w:szCs w:val="22"/>
        </w:rPr>
        <w:t xml:space="preserve">lan </w:t>
      </w:r>
      <w:r w:rsidR="00DB2442" w:rsidRPr="00726796">
        <w:rPr>
          <w:rFonts w:asciiTheme="minorHAnsi" w:hAnsiTheme="minorHAnsi"/>
          <w:bCs/>
          <w:sz w:val="22"/>
          <w:szCs w:val="22"/>
        </w:rPr>
        <w:t>for the</w:t>
      </w:r>
      <w:r w:rsidR="00D51956" w:rsidRPr="00726796">
        <w:rPr>
          <w:rFonts w:asciiTheme="minorHAnsi" w:hAnsiTheme="minorHAnsi"/>
          <w:bCs/>
          <w:sz w:val="22"/>
          <w:szCs w:val="22"/>
        </w:rPr>
        <w:t xml:space="preserve"> establishment and operationalization of the proposed TVET</w:t>
      </w:r>
      <w:r w:rsidR="00DB2442" w:rsidRPr="00726796">
        <w:rPr>
          <w:rFonts w:asciiTheme="minorHAnsi" w:hAnsiTheme="minorHAnsi"/>
          <w:bCs/>
          <w:sz w:val="22"/>
          <w:szCs w:val="22"/>
        </w:rPr>
        <w:t xml:space="preserve"> governance </w:t>
      </w:r>
      <w:r w:rsidR="00C67639" w:rsidRPr="00726796">
        <w:rPr>
          <w:rFonts w:asciiTheme="minorHAnsi" w:hAnsiTheme="minorHAnsi"/>
          <w:bCs/>
          <w:sz w:val="22"/>
          <w:szCs w:val="22"/>
        </w:rPr>
        <w:t xml:space="preserve">model </w:t>
      </w:r>
      <w:r w:rsidR="00DA6D71" w:rsidRPr="00726796">
        <w:rPr>
          <w:rFonts w:asciiTheme="minorHAnsi" w:hAnsiTheme="minorHAnsi"/>
          <w:bCs/>
          <w:sz w:val="22"/>
          <w:szCs w:val="22"/>
        </w:rPr>
        <w:t>with clear goals and milestones</w:t>
      </w:r>
      <w:r w:rsidR="00D51956" w:rsidRPr="00726796">
        <w:rPr>
          <w:rFonts w:asciiTheme="minorHAnsi" w:hAnsiTheme="minorHAnsi"/>
          <w:bCs/>
          <w:sz w:val="22"/>
          <w:szCs w:val="22"/>
        </w:rPr>
        <w:t xml:space="preserve"> and estimated budget. </w:t>
      </w:r>
    </w:p>
    <w:p w:rsidR="00DA6D71" w:rsidRPr="00726796" w:rsidRDefault="00DA6D71" w:rsidP="00737B59">
      <w:pPr>
        <w:pStyle w:val="ListParagraph"/>
        <w:ind w:left="426"/>
        <w:jc w:val="both"/>
        <w:rPr>
          <w:rFonts w:asciiTheme="minorHAnsi" w:hAnsiTheme="minorHAnsi"/>
          <w:sz w:val="22"/>
          <w:szCs w:val="22"/>
        </w:rPr>
      </w:pPr>
    </w:p>
    <w:p w:rsidR="00DA6D71" w:rsidRPr="00726796" w:rsidRDefault="00DA6D71" w:rsidP="00CF338B">
      <w:pPr>
        <w:pStyle w:val="ListParagraph"/>
        <w:numPr>
          <w:ilvl w:val="0"/>
          <w:numId w:val="8"/>
        </w:numPr>
        <w:ind w:left="426" w:hanging="284"/>
        <w:jc w:val="both"/>
        <w:rPr>
          <w:rFonts w:asciiTheme="minorHAnsi" w:hAnsiTheme="minorHAnsi" w:cs="Arial"/>
          <w:bCs/>
          <w:sz w:val="22"/>
          <w:szCs w:val="22"/>
        </w:rPr>
      </w:pPr>
      <w:r w:rsidRPr="00726796">
        <w:rPr>
          <w:rFonts w:asciiTheme="minorHAnsi" w:hAnsiTheme="minorHAnsi"/>
          <w:sz w:val="22"/>
          <w:szCs w:val="22"/>
        </w:rPr>
        <w:lastRenderedPageBreak/>
        <w:t xml:space="preserve">Design and deliver two validation workshops (one in Baghdad and one in Erbil) to present the main findings, final draft of the </w:t>
      </w:r>
      <w:r w:rsidR="00DB2442" w:rsidRPr="00726796">
        <w:rPr>
          <w:rFonts w:asciiTheme="minorHAnsi" w:hAnsiTheme="minorHAnsi"/>
          <w:sz w:val="22"/>
          <w:szCs w:val="22"/>
        </w:rPr>
        <w:t xml:space="preserve">governance model and </w:t>
      </w:r>
      <w:r w:rsidR="00D51956" w:rsidRPr="00726796">
        <w:rPr>
          <w:rFonts w:asciiTheme="minorHAnsi" w:hAnsiTheme="minorHAnsi"/>
          <w:sz w:val="22"/>
          <w:szCs w:val="22"/>
        </w:rPr>
        <w:t xml:space="preserve">implementation plan </w:t>
      </w:r>
      <w:r w:rsidRPr="00726796">
        <w:rPr>
          <w:rFonts w:asciiTheme="minorHAnsi" w:hAnsiTheme="minorHAnsi"/>
          <w:sz w:val="22"/>
          <w:szCs w:val="22"/>
        </w:rPr>
        <w:t xml:space="preserve">to senior TVET officials </w:t>
      </w:r>
      <w:r w:rsidR="00BB1A21" w:rsidRPr="00726796">
        <w:rPr>
          <w:rFonts w:asciiTheme="minorHAnsi" w:hAnsiTheme="minorHAnsi"/>
          <w:sz w:val="22"/>
          <w:szCs w:val="22"/>
        </w:rPr>
        <w:t xml:space="preserve">at the </w:t>
      </w:r>
      <w:proofErr w:type="spellStart"/>
      <w:r w:rsidR="00BB1A21" w:rsidRPr="00726796">
        <w:rPr>
          <w:rFonts w:asciiTheme="minorHAnsi" w:hAnsiTheme="minorHAnsi"/>
          <w:sz w:val="22"/>
          <w:szCs w:val="22"/>
        </w:rPr>
        <w:t>G</w:t>
      </w:r>
      <w:r w:rsidRPr="00726796">
        <w:rPr>
          <w:rFonts w:asciiTheme="minorHAnsi" w:hAnsiTheme="minorHAnsi"/>
          <w:sz w:val="22"/>
          <w:szCs w:val="22"/>
        </w:rPr>
        <w:t>oI</w:t>
      </w:r>
      <w:proofErr w:type="spellEnd"/>
      <w:r w:rsidRPr="00726796">
        <w:rPr>
          <w:rFonts w:asciiTheme="minorHAnsi" w:hAnsiTheme="minorHAnsi"/>
          <w:sz w:val="22"/>
          <w:szCs w:val="22"/>
        </w:rPr>
        <w:t xml:space="preserve"> and KRG.</w:t>
      </w:r>
    </w:p>
    <w:p w:rsidR="00A977E2" w:rsidRPr="00726796" w:rsidRDefault="00316D45" w:rsidP="00737B59">
      <w:pPr>
        <w:pStyle w:val="Heading3"/>
        <w:tabs>
          <w:tab w:val="clear" w:pos="290"/>
        </w:tabs>
        <w:ind w:left="0"/>
        <w:rPr>
          <w:rFonts w:asciiTheme="minorHAnsi" w:hAnsiTheme="minorHAnsi"/>
          <w:b w:val="0"/>
          <w:bCs w:val="0"/>
          <w:sz w:val="24"/>
          <w:szCs w:val="24"/>
          <w:lang w:eastAsia="en-US"/>
        </w:rPr>
      </w:pPr>
      <w:r w:rsidRPr="00726796">
        <w:rPr>
          <w:rFonts w:asciiTheme="minorHAnsi" w:hAnsiTheme="minorHAnsi"/>
          <w:sz w:val="24"/>
          <w:szCs w:val="24"/>
          <w:lang w:eastAsia="en-US"/>
        </w:rPr>
        <w:t>4</w:t>
      </w:r>
      <w:r w:rsidR="0071248F" w:rsidRPr="00726796">
        <w:rPr>
          <w:rFonts w:asciiTheme="minorHAnsi" w:hAnsiTheme="minorHAnsi"/>
          <w:sz w:val="24"/>
          <w:szCs w:val="24"/>
          <w:lang w:eastAsia="en-US"/>
        </w:rPr>
        <w:t xml:space="preserve">. </w:t>
      </w:r>
      <w:r w:rsidR="00A977E2" w:rsidRPr="00726796">
        <w:rPr>
          <w:rFonts w:asciiTheme="minorHAnsi" w:hAnsiTheme="minorHAnsi"/>
          <w:sz w:val="24"/>
          <w:szCs w:val="24"/>
          <w:lang w:eastAsia="en-US"/>
        </w:rPr>
        <w:t>Expected Output/Deliverables:</w:t>
      </w:r>
    </w:p>
    <w:p w:rsidR="00A977E2" w:rsidRPr="00726796" w:rsidRDefault="00A977E2" w:rsidP="00A977E2">
      <w:pPr>
        <w:pStyle w:val="ListParagraph"/>
        <w:rPr>
          <w:rFonts w:asciiTheme="minorHAnsi" w:hAnsiTheme="minorHAnsi" w:cstheme="minorBidi"/>
          <w:b/>
          <w:bCs/>
          <w:sz w:val="22"/>
          <w:szCs w:val="22"/>
          <w:lang w:val="en-US"/>
        </w:rPr>
      </w:pPr>
    </w:p>
    <w:p w:rsidR="0049010C" w:rsidRPr="00726796" w:rsidRDefault="0049010C" w:rsidP="00CF338B">
      <w:pPr>
        <w:pStyle w:val="ListParagraph"/>
        <w:numPr>
          <w:ilvl w:val="0"/>
          <w:numId w:val="9"/>
        </w:numPr>
        <w:ind w:left="426" w:hanging="284"/>
        <w:jc w:val="both"/>
        <w:rPr>
          <w:rFonts w:asciiTheme="minorHAnsi" w:hAnsiTheme="minorHAnsi"/>
          <w:sz w:val="22"/>
          <w:szCs w:val="22"/>
        </w:rPr>
      </w:pPr>
      <w:r w:rsidRPr="00962446">
        <w:rPr>
          <w:rFonts w:asciiTheme="minorHAnsi" w:hAnsiTheme="minorHAnsi"/>
          <w:b/>
          <w:sz w:val="22"/>
          <w:szCs w:val="22"/>
        </w:rPr>
        <w:t>Inception Report</w:t>
      </w:r>
      <w:r w:rsidRPr="00726796">
        <w:rPr>
          <w:rFonts w:asciiTheme="minorHAnsi" w:hAnsiTheme="minorHAnsi"/>
          <w:sz w:val="22"/>
          <w:szCs w:val="22"/>
        </w:rPr>
        <w:t xml:space="preserve"> demonstrating understanding of the assignment and showing a proposed methodology and an </w:t>
      </w:r>
      <w:r w:rsidR="00C764F0" w:rsidRPr="00726796">
        <w:rPr>
          <w:rFonts w:asciiTheme="minorHAnsi" w:hAnsiTheme="minorHAnsi"/>
          <w:sz w:val="22"/>
          <w:szCs w:val="22"/>
        </w:rPr>
        <w:t xml:space="preserve">assignment </w:t>
      </w:r>
      <w:r w:rsidRPr="00726796">
        <w:rPr>
          <w:rFonts w:asciiTheme="minorHAnsi" w:hAnsiTheme="minorHAnsi"/>
          <w:sz w:val="22"/>
          <w:szCs w:val="22"/>
        </w:rPr>
        <w:t>action plan including activities with relevant m</w:t>
      </w:r>
      <w:r w:rsidR="009A4E66">
        <w:rPr>
          <w:rFonts w:asciiTheme="minorHAnsi" w:hAnsiTheme="minorHAnsi"/>
          <w:sz w:val="22"/>
          <w:szCs w:val="22"/>
        </w:rPr>
        <w:t xml:space="preserve">inistries, TVET institutions </w:t>
      </w:r>
      <w:r w:rsidR="009A4E66" w:rsidRPr="00EA2F2D">
        <w:rPr>
          <w:rFonts w:asciiTheme="minorHAnsi" w:hAnsiTheme="minorHAnsi" w:cstheme="minorHAnsi"/>
          <w:sz w:val="22"/>
          <w:szCs w:val="22"/>
        </w:rPr>
        <w:t>and other stakeholders including employers’ organisation and union</w:t>
      </w:r>
      <w:r w:rsidR="009A4E66">
        <w:rPr>
          <w:rFonts w:asciiTheme="minorHAnsi" w:hAnsiTheme="minorHAnsi" w:cstheme="minorHAnsi"/>
          <w:sz w:val="22"/>
          <w:szCs w:val="22"/>
        </w:rPr>
        <w:t>s</w:t>
      </w:r>
      <w:r w:rsidR="009A4E66" w:rsidRPr="00EA2F2D">
        <w:rPr>
          <w:rFonts w:asciiTheme="minorHAnsi" w:hAnsiTheme="minorHAnsi" w:cstheme="minorHAnsi"/>
          <w:sz w:val="22"/>
          <w:szCs w:val="22"/>
        </w:rPr>
        <w:t>, in Baghdad and Erbil.</w:t>
      </w:r>
      <w:r w:rsidRPr="00726796">
        <w:rPr>
          <w:rFonts w:asciiTheme="minorHAnsi" w:hAnsiTheme="minorHAnsi"/>
          <w:sz w:val="22"/>
          <w:szCs w:val="22"/>
        </w:rPr>
        <w:t xml:space="preserve"> The action plan should include conducting two introductory workshops in Baghdad and Erbil at the beginning of the assignment and two validation workshops in Baghdad and Erbil at </w:t>
      </w:r>
      <w:r w:rsidR="00C640B0" w:rsidRPr="00726796">
        <w:rPr>
          <w:rFonts w:asciiTheme="minorHAnsi" w:hAnsiTheme="minorHAnsi"/>
          <w:sz w:val="22"/>
          <w:szCs w:val="22"/>
        </w:rPr>
        <w:t>the end of the assignment;</w:t>
      </w:r>
      <w:r w:rsidRPr="00726796">
        <w:rPr>
          <w:rFonts w:asciiTheme="minorHAnsi" w:hAnsiTheme="minorHAnsi"/>
          <w:sz w:val="22"/>
          <w:szCs w:val="22"/>
        </w:rPr>
        <w:t xml:space="preserve"> </w:t>
      </w:r>
    </w:p>
    <w:p w:rsidR="00C764F0" w:rsidRPr="00726796" w:rsidRDefault="00C764F0" w:rsidP="00737B59">
      <w:pPr>
        <w:pStyle w:val="ListParagraph"/>
        <w:ind w:left="426"/>
        <w:jc w:val="both"/>
        <w:rPr>
          <w:rFonts w:asciiTheme="minorHAnsi" w:hAnsiTheme="minorHAnsi"/>
          <w:sz w:val="22"/>
          <w:szCs w:val="22"/>
        </w:rPr>
      </w:pPr>
    </w:p>
    <w:p w:rsidR="00C764F0" w:rsidRPr="00726796" w:rsidRDefault="00962446" w:rsidP="00CF338B">
      <w:pPr>
        <w:pStyle w:val="ListParagraph"/>
        <w:numPr>
          <w:ilvl w:val="0"/>
          <w:numId w:val="9"/>
        </w:numPr>
        <w:ind w:left="426" w:hanging="284"/>
        <w:jc w:val="both"/>
        <w:rPr>
          <w:rFonts w:asciiTheme="minorHAnsi" w:hAnsiTheme="minorHAnsi"/>
          <w:sz w:val="22"/>
          <w:szCs w:val="22"/>
        </w:rPr>
      </w:pPr>
      <w:r>
        <w:rPr>
          <w:rFonts w:asciiTheme="minorHAnsi" w:hAnsiTheme="minorHAnsi"/>
          <w:b/>
          <w:sz w:val="22"/>
          <w:szCs w:val="22"/>
        </w:rPr>
        <w:t xml:space="preserve">Assessment </w:t>
      </w:r>
      <w:r w:rsidR="005678C9" w:rsidRPr="00962446">
        <w:rPr>
          <w:rFonts w:asciiTheme="minorHAnsi" w:hAnsiTheme="minorHAnsi"/>
          <w:b/>
          <w:sz w:val="22"/>
          <w:szCs w:val="22"/>
        </w:rPr>
        <w:t>Report</w:t>
      </w:r>
      <w:r w:rsidR="005678C9" w:rsidRPr="00726796">
        <w:rPr>
          <w:rFonts w:asciiTheme="minorHAnsi" w:hAnsiTheme="minorHAnsi"/>
          <w:sz w:val="22"/>
          <w:szCs w:val="22"/>
        </w:rPr>
        <w:t xml:space="preserve"> on the </w:t>
      </w:r>
      <w:r w:rsidR="00C764F0" w:rsidRPr="00726796">
        <w:rPr>
          <w:rFonts w:asciiTheme="minorHAnsi" w:hAnsiTheme="minorHAnsi"/>
          <w:sz w:val="22"/>
          <w:szCs w:val="22"/>
        </w:rPr>
        <w:t xml:space="preserve">structural and functional analysis of current TVET governance policies, systems, and mechanisms </w:t>
      </w:r>
      <w:r w:rsidR="005678C9" w:rsidRPr="00726796">
        <w:rPr>
          <w:rFonts w:asciiTheme="minorHAnsi" w:hAnsiTheme="minorHAnsi"/>
          <w:sz w:val="22"/>
          <w:szCs w:val="22"/>
        </w:rPr>
        <w:t>in Iraq and KR-I</w:t>
      </w:r>
      <w:r w:rsidR="00C67639" w:rsidRPr="00726796">
        <w:rPr>
          <w:rFonts w:asciiTheme="minorHAnsi" w:hAnsiTheme="minorHAnsi"/>
          <w:sz w:val="22"/>
          <w:szCs w:val="22"/>
        </w:rPr>
        <w:t xml:space="preserve">. </w:t>
      </w:r>
      <w:r w:rsidR="005678C9" w:rsidRPr="00726796">
        <w:rPr>
          <w:rFonts w:asciiTheme="minorHAnsi" w:hAnsiTheme="minorHAnsi"/>
          <w:sz w:val="22"/>
          <w:szCs w:val="22"/>
        </w:rPr>
        <w:t xml:space="preserve">The analysis will </w:t>
      </w:r>
      <w:r w:rsidR="00BB1A21" w:rsidRPr="00726796">
        <w:rPr>
          <w:rFonts w:asciiTheme="minorHAnsi" w:hAnsiTheme="minorHAnsi"/>
          <w:sz w:val="22"/>
          <w:szCs w:val="22"/>
        </w:rPr>
        <w:t xml:space="preserve">reflect the desk review </w:t>
      </w:r>
      <w:r w:rsidR="00870011" w:rsidRPr="00726796">
        <w:rPr>
          <w:rFonts w:asciiTheme="minorHAnsi" w:hAnsiTheme="minorHAnsi"/>
          <w:sz w:val="22"/>
          <w:szCs w:val="22"/>
        </w:rPr>
        <w:t xml:space="preserve">conducted on the </w:t>
      </w:r>
      <w:r w:rsidR="005678C9" w:rsidRPr="00726796">
        <w:rPr>
          <w:rFonts w:asciiTheme="minorHAnsi" w:hAnsiTheme="minorHAnsi"/>
          <w:sz w:val="22"/>
          <w:szCs w:val="22"/>
        </w:rPr>
        <w:t xml:space="preserve">existing </w:t>
      </w:r>
      <w:r w:rsidR="00C764F0" w:rsidRPr="00726796">
        <w:rPr>
          <w:rFonts w:asciiTheme="minorHAnsi" w:hAnsiTheme="minorHAnsi"/>
          <w:sz w:val="22"/>
          <w:szCs w:val="22"/>
        </w:rPr>
        <w:t xml:space="preserve">governance document and any other relevant strategic document, </w:t>
      </w:r>
      <w:r w:rsidR="005678C9" w:rsidRPr="00726796">
        <w:rPr>
          <w:rFonts w:asciiTheme="minorHAnsi" w:hAnsiTheme="minorHAnsi"/>
          <w:sz w:val="22"/>
          <w:szCs w:val="22"/>
        </w:rPr>
        <w:t>policy document</w:t>
      </w:r>
      <w:r w:rsidR="00870011" w:rsidRPr="00726796">
        <w:rPr>
          <w:rFonts w:asciiTheme="minorHAnsi" w:hAnsiTheme="minorHAnsi"/>
          <w:sz w:val="22"/>
          <w:szCs w:val="22"/>
        </w:rPr>
        <w:t xml:space="preserve">s, </w:t>
      </w:r>
      <w:r w:rsidR="00C764F0" w:rsidRPr="00726796">
        <w:rPr>
          <w:rFonts w:asciiTheme="minorHAnsi" w:hAnsiTheme="minorHAnsi"/>
          <w:sz w:val="22"/>
          <w:szCs w:val="22"/>
        </w:rPr>
        <w:t>reviews and study (see indicative list in Attachment B) a</w:t>
      </w:r>
      <w:r w:rsidR="00BB1A21" w:rsidRPr="00726796">
        <w:rPr>
          <w:rFonts w:asciiTheme="minorHAnsi" w:hAnsiTheme="minorHAnsi"/>
          <w:sz w:val="22"/>
          <w:szCs w:val="22"/>
        </w:rPr>
        <w:t xml:space="preserve">s well </w:t>
      </w:r>
      <w:r w:rsidR="00870011" w:rsidRPr="00726796">
        <w:rPr>
          <w:rFonts w:asciiTheme="minorHAnsi" w:hAnsiTheme="minorHAnsi"/>
          <w:sz w:val="22"/>
          <w:szCs w:val="22"/>
        </w:rPr>
        <w:t xml:space="preserve">as </w:t>
      </w:r>
      <w:r w:rsidR="005678C9" w:rsidRPr="00726796">
        <w:rPr>
          <w:rFonts w:asciiTheme="minorHAnsi" w:hAnsiTheme="minorHAnsi"/>
          <w:sz w:val="22"/>
          <w:szCs w:val="22"/>
        </w:rPr>
        <w:t xml:space="preserve">interviews with national stakeholders, focus groups discussions and any other research methods. The report should clearly </w:t>
      </w:r>
      <w:r w:rsidR="00C764F0" w:rsidRPr="00726796">
        <w:rPr>
          <w:rFonts w:asciiTheme="minorHAnsi" w:hAnsiTheme="minorHAnsi"/>
          <w:sz w:val="22"/>
          <w:szCs w:val="22"/>
        </w:rPr>
        <w:t xml:space="preserve">identify strategic and operational gaps and to provide recommendations on possible strategic policy options that would eliminate such gaps. </w:t>
      </w:r>
    </w:p>
    <w:p w:rsidR="0007016B" w:rsidRPr="00726796" w:rsidRDefault="0007016B" w:rsidP="0007016B">
      <w:pPr>
        <w:pStyle w:val="ListParagraph"/>
        <w:ind w:left="426"/>
        <w:jc w:val="both"/>
        <w:rPr>
          <w:rFonts w:asciiTheme="minorHAnsi" w:hAnsiTheme="minorHAnsi"/>
          <w:sz w:val="22"/>
          <w:szCs w:val="22"/>
        </w:rPr>
      </w:pPr>
    </w:p>
    <w:p w:rsidR="005678C9" w:rsidRPr="00726796" w:rsidRDefault="0007016B" w:rsidP="002F369C">
      <w:pPr>
        <w:pStyle w:val="ListParagraph"/>
        <w:numPr>
          <w:ilvl w:val="0"/>
          <w:numId w:val="9"/>
        </w:numPr>
        <w:spacing w:before="120" w:after="120"/>
        <w:ind w:left="426" w:hanging="284"/>
        <w:jc w:val="both"/>
        <w:rPr>
          <w:rFonts w:asciiTheme="minorHAnsi" w:hAnsiTheme="minorHAnsi"/>
          <w:sz w:val="22"/>
          <w:szCs w:val="22"/>
        </w:rPr>
      </w:pPr>
      <w:r w:rsidRPr="00726796">
        <w:rPr>
          <w:rFonts w:asciiTheme="minorHAnsi" w:hAnsiTheme="minorHAnsi"/>
          <w:sz w:val="22"/>
          <w:szCs w:val="22"/>
        </w:rPr>
        <w:t xml:space="preserve">A </w:t>
      </w:r>
      <w:r w:rsidR="007C1322" w:rsidRPr="00962446">
        <w:rPr>
          <w:rFonts w:asciiTheme="minorHAnsi" w:hAnsiTheme="minorHAnsi" w:cstheme="minorHAnsi"/>
          <w:b/>
          <w:sz w:val="22"/>
          <w:szCs w:val="22"/>
        </w:rPr>
        <w:t>capacity building assessment</w:t>
      </w:r>
      <w:r w:rsidR="007C1322" w:rsidRPr="00726796">
        <w:rPr>
          <w:rFonts w:asciiTheme="minorHAnsi" w:hAnsiTheme="minorHAnsi" w:cstheme="minorHAnsi"/>
          <w:sz w:val="22"/>
          <w:szCs w:val="22"/>
        </w:rPr>
        <w:t xml:space="preserve"> and </w:t>
      </w:r>
      <w:r w:rsidR="007C1322" w:rsidRPr="00962446">
        <w:rPr>
          <w:rFonts w:asciiTheme="minorHAnsi" w:hAnsiTheme="minorHAnsi" w:cstheme="minorHAnsi"/>
          <w:b/>
          <w:sz w:val="22"/>
          <w:szCs w:val="22"/>
        </w:rPr>
        <w:t>capacity development plan</w:t>
      </w:r>
      <w:r w:rsidR="007C1322" w:rsidRPr="00726796">
        <w:rPr>
          <w:rFonts w:asciiTheme="minorHAnsi" w:hAnsiTheme="minorHAnsi" w:cstheme="minorHAnsi"/>
          <w:sz w:val="22"/>
          <w:szCs w:val="22"/>
        </w:rPr>
        <w:t xml:space="preserve"> </w:t>
      </w:r>
      <w:r w:rsidRPr="00726796">
        <w:rPr>
          <w:rFonts w:asciiTheme="minorHAnsi" w:hAnsiTheme="minorHAnsi"/>
          <w:sz w:val="22"/>
          <w:szCs w:val="22"/>
        </w:rPr>
        <w:t>for national stakeholders with clear goals and milestones</w:t>
      </w:r>
      <w:r w:rsidR="009A4E66">
        <w:rPr>
          <w:rFonts w:asciiTheme="minorHAnsi" w:hAnsiTheme="minorHAnsi"/>
          <w:sz w:val="22"/>
          <w:szCs w:val="22"/>
        </w:rPr>
        <w:t xml:space="preserve">. </w:t>
      </w:r>
    </w:p>
    <w:p w:rsidR="0007016B" w:rsidRPr="00726796" w:rsidRDefault="0007016B" w:rsidP="0007016B">
      <w:pPr>
        <w:pStyle w:val="ListParagraph"/>
        <w:ind w:left="426"/>
        <w:jc w:val="both"/>
        <w:rPr>
          <w:rFonts w:asciiTheme="minorHAnsi" w:hAnsiTheme="minorHAnsi"/>
          <w:sz w:val="22"/>
          <w:szCs w:val="22"/>
        </w:rPr>
      </w:pPr>
    </w:p>
    <w:p w:rsidR="0049010C" w:rsidRPr="00726796" w:rsidRDefault="0007016B" w:rsidP="00CF338B">
      <w:pPr>
        <w:pStyle w:val="ListParagraph"/>
        <w:numPr>
          <w:ilvl w:val="0"/>
          <w:numId w:val="9"/>
        </w:numPr>
        <w:ind w:left="426" w:hanging="284"/>
        <w:jc w:val="both"/>
        <w:rPr>
          <w:rFonts w:asciiTheme="minorHAnsi" w:hAnsiTheme="minorHAnsi"/>
          <w:sz w:val="22"/>
          <w:szCs w:val="22"/>
        </w:rPr>
      </w:pPr>
      <w:r w:rsidRPr="00726796">
        <w:rPr>
          <w:rFonts w:asciiTheme="minorHAnsi" w:hAnsiTheme="minorHAnsi"/>
          <w:sz w:val="22"/>
          <w:szCs w:val="22"/>
        </w:rPr>
        <w:t xml:space="preserve">A </w:t>
      </w:r>
      <w:r w:rsidRPr="00962446">
        <w:rPr>
          <w:rFonts w:asciiTheme="minorHAnsi" w:hAnsiTheme="minorHAnsi"/>
          <w:b/>
          <w:sz w:val="22"/>
          <w:szCs w:val="22"/>
        </w:rPr>
        <w:t>proposal Governance Model for the TVET sub-sector</w:t>
      </w:r>
      <w:r w:rsidRPr="00726796">
        <w:rPr>
          <w:rFonts w:asciiTheme="minorHAnsi" w:hAnsiTheme="minorHAnsi"/>
          <w:sz w:val="22"/>
          <w:szCs w:val="22"/>
        </w:rPr>
        <w:t xml:space="preserve"> </w:t>
      </w:r>
      <w:r w:rsidR="005678C9" w:rsidRPr="00726796">
        <w:rPr>
          <w:rFonts w:asciiTheme="minorHAnsi" w:hAnsiTheme="minorHAnsi"/>
          <w:sz w:val="22"/>
          <w:szCs w:val="22"/>
        </w:rPr>
        <w:t xml:space="preserve">in Iraq and the KR-I produced alongside a realistic operational implementation plan with clear goals and milestones including outlining short-term practical steps and associated estimated </w:t>
      </w:r>
      <w:r w:rsidR="00B8412B" w:rsidRPr="00726796">
        <w:rPr>
          <w:rFonts w:asciiTheme="minorHAnsi" w:hAnsiTheme="minorHAnsi"/>
          <w:sz w:val="22"/>
          <w:szCs w:val="22"/>
        </w:rPr>
        <w:t xml:space="preserve">budget. </w:t>
      </w:r>
    </w:p>
    <w:p w:rsidR="00BB1A21" w:rsidRPr="00726796" w:rsidRDefault="00BB1A21" w:rsidP="00BB1A21">
      <w:pPr>
        <w:spacing w:before="120" w:after="120"/>
        <w:ind w:firstLine="720"/>
        <w:jc w:val="both"/>
        <w:rPr>
          <w:rFonts w:asciiTheme="minorHAnsi" w:hAnsiTheme="minorHAnsi" w:cstheme="minorHAnsi"/>
          <w:sz w:val="22"/>
          <w:szCs w:val="22"/>
        </w:rPr>
      </w:pPr>
      <w:r w:rsidRPr="00726796">
        <w:rPr>
          <w:rFonts w:asciiTheme="minorHAnsi" w:hAnsiTheme="minorHAnsi" w:cstheme="minorHAnsi"/>
          <w:sz w:val="22"/>
          <w:szCs w:val="22"/>
        </w:rPr>
        <w:t xml:space="preserve">The following key issues should be addressed (but are not limited to) by the expert. </w:t>
      </w:r>
    </w:p>
    <w:p w:rsidR="00D666D4" w:rsidRPr="00726796" w:rsidRDefault="00D666D4" w:rsidP="00CF338B">
      <w:pPr>
        <w:pStyle w:val="ListParagraph"/>
        <w:numPr>
          <w:ilvl w:val="1"/>
          <w:numId w:val="5"/>
        </w:numPr>
        <w:jc w:val="both"/>
        <w:rPr>
          <w:rFonts w:asciiTheme="minorHAnsi" w:hAnsiTheme="minorHAnsi"/>
          <w:sz w:val="22"/>
          <w:szCs w:val="22"/>
        </w:rPr>
      </w:pPr>
      <w:r w:rsidRPr="00726796">
        <w:rPr>
          <w:rFonts w:asciiTheme="minorHAnsi" w:hAnsiTheme="minorHAnsi"/>
          <w:sz w:val="22"/>
          <w:szCs w:val="22"/>
        </w:rPr>
        <w:t>Organizational structure</w:t>
      </w:r>
      <w:r w:rsidR="00B11F5C" w:rsidRPr="00726796">
        <w:rPr>
          <w:rFonts w:asciiTheme="minorHAnsi" w:hAnsiTheme="minorHAnsi"/>
          <w:sz w:val="22"/>
          <w:szCs w:val="22"/>
        </w:rPr>
        <w:t xml:space="preserve"> </w:t>
      </w:r>
      <w:r w:rsidR="00962446">
        <w:rPr>
          <w:rFonts w:asciiTheme="minorHAnsi" w:hAnsiTheme="minorHAnsi"/>
          <w:sz w:val="22"/>
          <w:szCs w:val="22"/>
        </w:rPr>
        <w:t xml:space="preserve">of the </w:t>
      </w:r>
      <w:r w:rsidR="0088490D" w:rsidRPr="00726796">
        <w:rPr>
          <w:rFonts w:asciiTheme="minorHAnsi" w:hAnsiTheme="minorHAnsi"/>
          <w:sz w:val="22"/>
          <w:szCs w:val="22"/>
        </w:rPr>
        <w:t>TVET subs</w:t>
      </w:r>
      <w:r w:rsidR="00962446">
        <w:rPr>
          <w:rFonts w:asciiTheme="minorHAnsi" w:hAnsiTheme="minorHAnsi"/>
          <w:sz w:val="22"/>
          <w:szCs w:val="22"/>
        </w:rPr>
        <w:t xml:space="preserve">ector </w:t>
      </w:r>
      <w:r w:rsidR="00811AF3" w:rsidRPr="00726796">
        <w:rPr>
          <w:rFonts w:asciiTheme="minorHAnsi" w:hAnsiTheme="minorHAnsi"/>
          <w:sz w:val="22"/>
          <w:szCs w:val="22"/>
        </w:rPr>
        <w:t>(organizational chart)</w:t>
      </w:r>
      <w:r w:rsidR="0060471E">
        <w:rPr>
          <w:rFonts w:asciiTheme="minorHAnsi" w:hAnsiTheme="minorHAnsi"/>
          <w:sz w:val="22"/>
          <w:szCs w:val="22"/>
        </w:rPr>
        <w:t xml:space="preserve"> with a clear definition of institutional roles and responsibilities</w:t>
      </w:r>
      <w:r w:rsidRPr="00726796">
        <w:rPr>
          <w:rFonts w:asciiTheme="minorHAnsi" w:hAnsiTheme="minorHAnsi"/>
          <w:sz w:val="22"/>
          <w:szCs w:val="22"/>
        </w:rPr>
        <w:t>;</w:t>
      </w:r>
    </w:p>
    <w:p w:rsidR="00D666D4" w:rsidRPr="00726796" w:rsidRDefault="00D666D4" w:rsidP="00CF338B">
      <w:pPr>
        <w:pStyle w:val="ListParagraph"/>
        <w:numPr>
          <w:ilvl w:val="1"/>
          <w:numId w:val="5"/>
        </w:numPr>
        <w:jc w:val="both"/>
        <w:rPr>
          <w:rFonts w:asciiTheme="minorHAnsi" w:hAnsiTheme="minorHAnsi"/>
          <w:sz w:val="22"/>
          <w:szCs w:val="22"/>
        </w:rPr>
      </w:pPr>
      <w:r w:rsidRPr="00726796">
        <w:rPr>
          <w:rFonts w:asciiTheme="minorHAnsi" w:hAnsiTheme="minorHAnsi"/>
          <w:sz w:val="22"/>
          <w:szCs w:val="22"/>
        </w:rPr>
        <w:t>Performance Assessment;</w:t>
      </w:r>
    </w:p>
    <w:p w:rsidR="00D666D4" w:rsidRPr="00726796" w:rsidRDefault="00D666D4" w:rsidP="00CF338B">
      <w:pPr>
        <w:pStyle w:val="ListParagraph"/>
        <w:numPr>
          <w:ilvl w:val="1"/>
          <w:numId w:val="5"/>
        </w:numPr>
        <w:jc w:val="both"/>
        <w:rPr>
          <w:rFonts w:asciiTheme="minorHAnsi" w:hAnsiTheme="minorHAnsi"/>
          <w:sz w:val="22"/>
          <w:szCs w:val="22"/>
        </w:rPr>
      </w:pPr>
      <w:r w:rsidRPr="00726796">
        <w:rPr>
          <w:rFonts w:asciiTheme="minorHAnsi" w:hAnsiTheme="minorHAnsi"/>
          <w:sz w:val="22"/>
          <w:szCs w:val="22"/>
        </w:rPr>
        <w:t>Quality Assurance</w:t>
      </w:r>
      <w:r w:rsidR="00B11F5C" w:rsidRPr="00726796">
        <w:rPr>
          <w:rFonts w:asciiTheme="minorHAnsi" w:hAnsiTheme="minorHAnsi"/>
          <w:sz w:val="22"/>
          <w:szCs w:val="22"/>
        </w:rPr>
        <w:t xml:space="preserve"> system</w:t>
      </w:r>
      <w:r w:rsidRPr="00726796">
        <w:rPr>
          <w:rFonts w:asciiTheme="minorHAnsi" w:hAnsiTheme="minorHAnsi"/>
          <w:sz w:val="22"/>
          <w:szCs w:val="22"/>
        </w:rPr>
        <w:t>;</w:t>
      </w:r>
    </w:p>
    <w:p w:rsidR="00D666D4" w:rsidRPr="00726796" w:rsidRDefault="00D666D4" w:rsidP="00CF338B">
      <w:pPr>
        <w:pStyle w:val="ListParagraph"/>
        <w:numPr>
          <w:ilvl w:val="1"/>
          <w:numId w:val="5"/>
        </w:numPr>
        <w:autoSpaceDE w:val="0"/>
        <w:autoSpaceDN w:val="0"/>
        <w:adjustRightInd w:val="0"/>
        <w:jc w:val="both"/>
        <w:rPr>
          <w:rFonts w:asciiTheme="minorHAnsi" w:hAnsiTheme="minorHAnsi"/>
          <w:bCs/>
          <w:sz w:val="22"/>
          <w:szCs w:val="22"/>
        </w:rPr>
      </w:pPr>
      <w:r w:rsidRPr="00726796">
        <w:rPr>
          <w:rFonts w:asciiTheme="minorHAnsi" w:hAnsiTheme="minorHAnsi"/>
          <w:bCs/>
          <w:sz w:val="22"/>
          <w:szCs w:val="22"/>
        </w:rPr>
        <w:t>Cost-effective policy measures;</w:t>
      </w:r>
    </w:p>
    <w:p w:rsidR="00D32CA3" w:rsidRPr="00726796" w:rsidRDefault="00D32CA3" w:rsidP="00CF338B">
      <w:pPr>
        <w:pStyle w:val="ListParagraph"/>
        <w:numPr>
          <w:ilvl w:val="1"/>
          <w:numId w:val="5"/>
        </w:numPr>
        <w:autoSpaceDE w:val="0"/>
        <w:autoSpaceDN w:val="0"/>
        <w:adjustRightInd w:val="0"/>
        <w:jc w:val="both"/>
        <w:rPr>
          <w:rFonts w:asciiTheme="minorHAnsi" w:hAnsiTheme="minorHAnsi"/>
          <w:bCs/>
          <w:sz w:val="22"/>
          <w:szCs w:val="22"/>
        </w:rPr>
      </w:pPr>
      <w:r w:rsidRPr="00726796">
        <w:rPr>
          <w:rFonts w:asciiTheme="minorHAnsi" w:hAnsiTheme="minorHAnsi"/>
          <w:bCs/>
          <w:sz w:val="22"/>
          <w:szCs w:val="22"/>
        </w:rPr>
        <w:t>Decentralization</w:t>
      </w:r>
      <w:r w:rsidR="00543500" w:rsidRPr="00726796">
        <w:rPr>
          <w:rFonts w:asciiTheme="minorHAnsi" w:hAnsiTheme="minorHAnsi"/>
          <w:bCs/>
          <w:sz w:val="22"/>
          <w:szCs w:val="22"/>
        </w:rPr>
        <w:t xml:space="preserve"> and administrative autonomy</w:t>
      </w:r>
      <w:r w:rsidRPr="00726796">
        <w:rPr>
          <w:rFonts w:asciiTheme="minorHAnsi" w:hAnsiTheme="minorHAnsi"/>
          <w:bCs/>
          <w:sz w:val="22"/>
          <w:szCs w:val="22"/>
        </w:rPr>
        <w:t>;</w:t>
      </w:r>
    </w:p>
    <w:p w:rsidR="00D32CA3" w:rsidRPr="00726796" w:rsidRDefault="00256EB6" w:rsidP="00CF338B">
      <w:pPr>
        <w:pStyle w:val="ListParagraph"/>
        <w:numPr>
          <w:ilvl w:val="1"/>
          <w:numId w:val="5"/>
        </w:numPr>
        <w:rPr>
          <w:rFonts w:asciiTheme="minorHAnsi" w:hAnsiTheme="minorHAnsi"/>
          <w:bCs/>
          <w:sz w:val="22"/>
          <w:szCs w:val="22"/>
        </w:rPr>
      </w:pPr>
      <w:r w:rsidRPr="00726796">
        <w:rPr>
          <w:rFonts w:asciiTheme="minorHAnsi" w:hAnsiTheme="minorHAnsi"/>
          <w:bCs/>
          <w:sz w:val="22"/>
          <w:szCs w:val="22"/>
        </w:rPr>
        <w:t>A</w:t>
      </w:r>
      <w:r w:rsidR="0088490D" w:rsidRPr="00726796">
        <w:rPr>
          <w:rFonts w:asciiTheme="minorHAnsi" w:hAnsiTheme="minorHAnsi"/>
          <w:bCs/>
          <w:sz w:val="22"/>
          <w:szCs w:val="22"/>
        </w:rPr>
        <w:t>ccountability mechanisms</w:t>
      </w:r>
      <w:r w:rsidR="00D32CA3" w:rsidRPr="00726796">
        <w:rPr>
          <w:rFonts w:asciiTheme="minorHAnsi" w:hAnsiTheme="minorHAnsi"/>
          <w:bCs/>
          <w:sz w:val="22"/>
          <w:szCs w:val="22"/>
        </w:rPr>
        <w:t>;</w:t>
      </w:r>
    </w:p>
    <w:p w:rsidR="00D32CA3" w:rsidRPr="00726796" w:rsidRDefault="00775AC9" w:rsidP="00CF338B">
      <w:pPr>
        <w:pStyle w:val="ListParagraph"/>
        <w:numPr>
          <w:ilvl w:val="1"/>
          <w:numId w:val="5"/>
        </w:numPr>
        <w:autoSpaceDE w:val="0"/>
        <w:autoSpaceDN w:val="0"/>
        <w:adjustRightInd w:val="0"/>
        <w:jc w:val="both"/>
        <w:rPr>
          <w:rFonts w:asciiTheme="minorHAnsi" w:hAnsiTheme="minorHAnsi"/>
          <w:bCs/>
          <w:sz w:val="22"/>
          <w:szCs w:val="22"/>
        </w:rPr>
      </w:pPr>
      <w:r w:rsidRPr="00726796">
        <w:rPr>
          <w:rFonts w:asciiTheme="minorHAnsi" w:hAnsiTheme="minorHAnsi"/>
          <w:bCs/>
          <w:sz w:val="22"/>
          <w:szCs w:val="22"/>
        </w:rPr>
        <w:t>C</w:t>
      </w:r>
      <w:r w:rsidR="0088490D" w:rsidRPr="00726796">
        <w:rPr>
          <w:rFonts w:asciiTheme="minorHAnsi" w:hAnsiTheme="minorHAnsi"/>
          <w:bCs/>
          <w:sz w:val="22"/>
          <w:szCs w:val="22"/>
        </w:rPr>
        <w:t>oordination and p</w:t>
      </w:r>
      <w:r w:rsidR="00D32CA3" w:rsidRPr="00726796">
        <w:rPr>
          <w:rFonts w:asciiTheme="minorHAnsi" w:hAnsiTheme="minorHAnsi"/>
          <w:bCs/>
          <w:sz w:val="22"/>
          <w:szCs w:val="22"/>
        </w:rPr>
        <w:t xml:space="preserve">articipation </w:t>
      </w:r>
      <w:r w:rsidRPr="00726796">
        <w:rPr>
          <w:rFonts w:asciiTheme="minorHAnsi" w:hAnsiTheme="minorHAnsi"/>
          <w:bCs/>
          <w:sz w:val="22"/>
          <w:szCs w:val="22"/>
        </w:rPr>
        <w:t>framework</w:t>
      </w:r>
      <w:r w:rsidR="0088490D" w:rsidRPr="00726796">
        <w:rPr>
          <w:rFonts w:asciiTheme="minorHAnsi" w:hAnsiTheme="minorHAnsi"/>
          <w:bCs/>
          <w:sz w:val="22"/>
          <w:szCs w:val="22"/>
        </w:rPr>
        <w:t xml:space="preserve"> at all levels (sectoral, local/regional, national)</w:t>
      </w:r>
      <w:r w:rsidR="00D32CA3" w:rsidRPr="00726796">
        <w:rPr>
          <w:rFonts w:asciiTheme="minorHAnsi" w:hAnsiTheme="minorHAnsi"/>
          <w:bCs/>
          <w:sz w:val="22"/>
          <w:szCs w:val="22"/>
        </w:rPr>
        <w:t>;</w:t>
      </w:r>
    </w:p>
    <w:p w:rsidR="00FF1726" w:rsidRPr="00726796" w:rsidRDefault="00FF1726" w:rsidP="00CF338B">
      <w:pPr>
        <w:pStyle w:val="ListParagraph"/>
        <w:numPr>
          <w:ilvl w:val="1"/>
          <w:numId w:val="5"/>
        </w:numPr>
        <w:autoSpaceDE w:val="0"/>
        <w:autoSpaceDN w:val="0"/>
        <w:adjustRightInd w:val="0"/>
        <w:jc w:val="both"/>
        <w:rPr>
          <w:rFonts w:asciiTheme="minorHAnsi" w:hAnsiTheme="minorHAnsi"/>
          <w:bCs/>
          <w:sz w:val="22"/>
          <w:szCs w:val="22"/>
        </w:rPr>
      </w:pPr>
      <w:r w:rsidRPr="00726796">
        <w:rPr>
          <w:rFonts w:asciiTheme="minorHAnsi" w:hAnsiTheme="minorHAnsi"/>
          <w:bCs/>
          <w:sz w:val="22"/>
          <w:szCs w:val="22"/>
        </w:rPr>
        <w:t xml:space="preserve">Engagement and participation of the private sector and social partners; </w:t>
      </w:r>
    </w:p>
    <w:p w:rsidR="00D666D4" w:rsidRPr="00726796" w:rsidRDefault="00D666D4" w:rsidP="00CF338B">
      <w:pPr>
        <w:pStyle w:val="ListParagraph"/>
        <w:numPr>
          <w:ilvl w:val="1"/>
          <w:numId w:val="5"/>
        </w:numPr>
        <w:jc w:val="both"/>
        <w:rPr>
          <w:rFonts w:asciiTheme="minorHAnsi" w:hAnsiTheme="minorHAnsi"/>
          <w:sz w:val="22"/>
          <w:szCs w:val="22"/>
        </w:rPr>
      </w:pPr>
      <w:r w:rsidRPr="00726796">
        <w:rPr>
          <w:rFonts w:asciiTheme="minorHAnsi" w:hAnsiTheme="minorHAnsi"/>
          <w:sz w:val="22"/>
          <w:szCs w:val="22"/>
        </w:rPr>
        <w:t>Legal framework</w:t>
      </w:r>
      <w:r w:rsidR="00B11F5C" w:rsidRPr="00726796">
        <w:rPr>
          <w:rFonts w:asciiTheme="minorHAnsi" w:hAnsiTheme="minorHAnsi"/>
          <w:sz w:val="22"/>
          <w:szCs w:val="22"/>
        </w:rPr>
        <w:t>;</w:t>
      </w:r>
    </w:p>
    <w:p w:rsidR="0060471E" w:rsidRDefault="0060471E" w:rsidP="00CF338B">
      <w:pPr>
        <w:pStyle w:val="ListParagraph"/>
        <w:numPr>
          <w:ilvl w:val="1"/>
          <w:numId w:val="5"/>
        </w:numPr>
        <w:jc w:val="both"/>
        <w:rPr>
          <w:rFonts w:asciiTheme="minorHAnsi" w:hAnsiTheme="minorHAnsi"/>
          <w:sz w:val="22"/>
          <w:szCs w:val="22"/>
        </w:rPr>
      </w:pPr>
      <w:r>
        <w:rPr>
          <w:rFonts w:asciiTheme="minorHAnsi" w:hAnsiTheme="minorHAnsi"/>
          <w:sz w:val="22"/>
          <w:szCs w:val="22"/>
        </w:rPr>
        <w:t xml:space="preserve">Financial regulations (including internal financial and audit provisions)  </w:t>
      </w:r>
    </w:p>
    <w:p w:rsidR="00543500" w:rsidRPr="00726796" w:rsidRDefault="0060471E" w:rsidP="00CF338B">
      <w:pPr>
        <w:pStyle w:val="ListParagraph"/>
        <w:numPr>
          <w:ilvl w:val="1"/>
          <w:numId w:val="5"/>
        </w:numPr>
        <w:jc w:val="both"/>
        <w:rPr>
          <w:rFonts w:asciiTheme="minorHAnsi" w:hAnsiTheme="minorHAnsi"/>
          <w:sz w:val="22"/>
          <w:szCs w:val="22"/>
        </w:rPr>
      </w:pPr>
      <w:r>
        <w:rPr>
          <w:rFonts w:asciiTheme="minorHAnsi" w:hAnsiTheme="minorHAnsi"/>
          <w:sz w:val="22"/>
          <w:szCs w:val="22"/>
        </w:rPr>
        <w:t>F</w:t>
      </w:r>
      <w:r w:rsidR="0000780A" w:rsidRPr="00726796">
        <w:rPr>
          <w:rFonts w:asciiTheme="minorHAnsi" w:hAnsiTheme="minorHAnsi"/>
          <w:sz w:val="22"/>
          <w:szCs w:val="22"/>
        </w:rPr>
        <w:t>unding procedures</w:t>
      </w:r>
      <w:r w:rsidR="00543500" w:rsidRPr="00726796">
        <w:rPr>
          <w:rFonts w:asciiTheme="minorHAnsi" w:hAnsiTheme="minorHAnsi"/>
          <w:sz w:val="22"/>
          <w:szCs w:val="22"/>
        </w:rPr>
        <w:t>.</w:t>
      </w:r>
    </w:p>
    <w:p w:rsidR="00C53B73" w:rsidRDefault="00C53B73" w:rsidP="00737B59">
      <w:pPr>
        <w:jc w:val="both"/>
        <w:rPr>
          <w:rFonts w:asciiTheme="minorHAnsi" w:hAnsiTheme="minorHAnsi"/>
          <w:sz w:val="22"/>
          <w:szCs w:val="22"/>
        </w:rPr>
      </w:pPr>
    </w:p>
    <w:p w:rsidR="00F46E0E" w:rsidRPr="00726796" w:rsidRDefault="0007016B" w:rsidP="00CF338B">
      <w:pPr>
        <w:pStyle w:val="ListParagraph"/>
        <w:numPr>
          <w:ilvl w:val="0"/>
          <w:numId w:val="9"/>
        </w:numPr>
        <w:ind w:left="426" w:hanging="284"/>
        <w:jc w:val="both"/>
        <w:rPr>
          <w:rFonts w:asciiTheme="minorHAnsi" w:hAnsiTheme="minorHAnsi"/>
          <w:sz w:val="22"/>
          <w:szCs w:val="22"/>
        </w:rPr>
      </w:pPr>
      <w:r w:rsidRPr="00726796">
        <w:rPr>
          <w:rFonts w:asciiTheme="minorHAnsi" w:hAnsiTheme="minorHAnsi"/>
          <w:sz w:val="22"/>
          <w:szCs w:val="22"/>
        </w:rPr>
        <w:t xml:space="preserve">A </w:t>
      </w:r>
      <w:r w:rsidRPr="0060471E">
        <w:rPr>
          <w:rFonts w:asciiTheme="minorHAnsi" w:hAnsiTheme="minorHAnsi"/>
          <w:b/>
          <w:sz w:val="22"/>
          <w:szCs w:val="22"/>
        </w:rPr>
        <w:t xml:space="preserve">proposal </w:t>
      </w:r>
      <w:r w:rsidR="00F46E0E" w:rsidRPr="0060471E">
        <w:rPr>
          <w:rFonts w:asciiTheme="minorHAnsi" w:hAnsiTheme="minorHAnsi"/>
          <w:b/>
          <w:sz w:val="22"/>
          <w:szCs w:val="22"/>
        </w:rPr>
        <w:t>organizational structure of</w:t>
      </w:r>
      <w:r w:rsidR="00EB7C93" w:rsidRPr="0060471E">
        <w:rPr>
          <w:rFonts w:asciiTheme="minorHAnsi" w:hAnsiTheme="minorHAnsi"/>
          <w:b/>
          <w:sz w:val="22"/>
          <w:szCs w:val="22"/>
        </w:rPr>
        <w:t xml:space="preserve"> a TVET C</w:t>
      </w:r>
      <w:r w:rsidR="00F46E0E" w:rsidRPr="0060471E">
        <w:rPr>
          <w:rFonts w:asciiTheme="minorHAnsi" w:hAnsiTheme="minorHAnsi"/>
          <w:b/>
          <w:sz w:val="22"/>
          <w:szCs w:val="22"/>
        </w:rPr>
        <w:t>ouncil</w:t>
      </w:r>
      <w:r w:rsidR="00EB7C93" w:rsidRPr="00726796">
        <w:rPr>
          <w:rFonts w:asciiTheme="minorHAnsi" w:hAnsiTheme="minorHAnsi"/>
          <w:sz w:val="22"/>
          <w:szCs w:val="22"/>
        </w:rPr>
        <w:t xml:space="preserve"> at the national and regional level</w:t>
      </w:r>
      <w:r w:rsidR="00F46E0E" w:rsidRPr="00726796">
        <w:rPr>
          <w:rFonts w:asciiTheme="minorHAnsi" w:hAnsiTheme="minorHAnsi"/>
          <w:sz w:val="22"/>
          <w:szCs w:val="22"/>
        </w:rPr>
        <w:t>. The structure should include:</w:t>
      </w:r>
    </w:p>
    <w:p w:rsidR="00F46E0E" w:rsidRPr="00726796" w:rsidRDefault="00F46E0E" w:rsidP="00F46E0E">
      <w:pPr>
        <w:pStyle w:val="ListParagraph"/>
        <w:spacing w:before="120" w:after="120"/>
        <w:jc w:val="both"/>
        <w:rPr>
          <w:rFonts w:asciiTheme="minorHAnsi" w:hAnsiTheme="minorHAnsi" w:cstheme="minorHAnsi"/>
          <w:sz w:val="22"/>
          <w:szCs w:val="22"/>
        </w:rPr>
      </w:pPr>
    </w:p>
    <w:p w:rsidR="00EB7C93" w:rsidRPr="00726796" w:rsidRDefault="00EB7C93" w:rsidP="00CF338B">
      <w:pPr>
        <w:pStyle w:val="ListParagraph"/>
        <w:numPr>
          <w:ilvl w:val="0"/>
          <w:numId w:val="7"/>
        </w:numPr>
        <w:spacing w:before="120" w:after="120"/>
        <w:jc w:val="both"/>
        <w:rPr>
          <w:rFonts w:asciiTheme="minorHAnsi" w:hAnsiTheme="minorHAnsi" w:cstheme="minorHAnsi"/>
          <w:sz w:val="22"/>
          <w:szCs w:val="22"/>
        </w:rPr>
      </w:pPr>
      <w:r w:rsidRPr="00726796">
        <w:rPr>
          <w:rFonts w:asciiTheme="minorHAnsi" w:hAnsiTheme="minorHAnsi" w:cstheme="minorHAnsi"/>
          <w:sz w:val="22"/>
          <w:szCs w:val="22"/>
        </w:rPr>
        <w:t xml:space="preserve">Identification of </w:t>
      </w:r>
      <w:r w:rsidR="00EC2190" w:rsidRPr="00726796">
        <w:rPr>
          <w:rFonts w:asciiTheme="minorHAnsi" w:hAnsiTheme="minorHAnsi" w:cstheme="minorHAnsi"/>
          <w:sz w:val="22"/>
          <w:szCs w:val="22"/>
        </w:rPr>
        <w:t>the vision</w:t>
      </w:r>
      <w:r w:rsidRPr="00726796">
        <w:rPr>
          <w:rFonts w:asciiTheme="minorHAnsi" w:hAnsiTheme="minorHAnsi" w:cstheme="minorHAnsi"/>
          <w:sz w:val="22"/>
          <w:szCs w:val="22"/>
        </w:rPr>
        <w:t xml:space="preserve"> and mission;</w:t>
      </w:r>
    </w:p>
    <w:p w:rsidR="005E3DD5" w:rsidRPr="00726796" w:rsidRDefault="00AC772B" w:rsidP="00CF338B">
      <w:pPr>
        <w:pStyle w:val="ListParagraph"/>
        <w:numPr>
          <w:ilvl w:val="0"/>
          <w:numId w:val="7"/>
        </w:numPr>
        <w:spacing w:before="120" w:after="120"/>
        <w:jc w:val="both"/>
        <w:rPr>
          <w:rFonts w:asciiTheme="minorHAnsi" w:hAnsiTheme="minorHAnsi" w:cstheme="minorHAnsi"/>
          <w:sz w:val="22"/>
          <w:szCs w:val="22"/>
        </w:rPr>
      </w:pPr>
      <w:r w:rsidRPr="00726796">
        <w:rPr>
          <w:rFonts w:asciiTheme="minorHAnsi" w:hAnsiTheme="minorHAnsi" w:cstheme="minorHAnsi"/>
          <w:sz w:val="22"/>
          <w:szCs w:val="22"/>
        </w:rPr>
        <w:lastRenderedPageBreak/>
        <w:t xml:space="preserve">Organizational </w:t>
      </w:r>
      <w:r w:rsidR="008D6E82">
        <w:rPr>
          <w:rFonts w:asciiTheme="minorHAnsi" w:hAnsiTheme="minorHAnsi" w:cstheme="minorHAnsi"/>
          <w:sz w:val="22"/>
          <w:szCs w:val="22"/>
        </w:rPr>
        <w:t>chart with c</w:t>
      </w:r>
      <w:r w:rsidR="00B974F1" w:rsidRPr="00726796">
        <w:rPr>
          <w:rFonts w:asciiTheme="minorHAnsi" w:hAnsiTheme="minorHAnsi" w:cstheme="minorHAnsi"/>
          <w:sz w:val="22"/>
          <w:szCs w:val="22"/>
        </w:rPr>
        <w:t>lear</w:t>
      </w:r>
      <w:r w:rsidR="005E3DD5" w:rsidRPr="00726796">
        <w:rPr>
          <w:rFonts w:asciiTheme="minorHAnsi" w:hAnsiTheme="minorHAnsi" w:cstheme="minorHAnsi"/>
          <w:sz w:val="22"/>
          <w:szCs w:val="22"/>
        </w:rPr>
        <w:t xml:space="preserve"> identification of functions and tasks of each unit</w:t>
      </w:r>
      <w:r w:rsidR="00EB7C93" w:rsidRPr="00726796">
        <w:rPr>
          <w:rFonts w:asciiTheme="minorHAnsi" w:hAnsiTheme="minorHAnsi" w:cstheme="minorHAnsi"/>
          <w:sz w:val="22"/>
          <w:szCs w:val="22"/>
        </w:rPr>
        <w:t xml:space="preserve">/individual </w:t>
      </w:r>
      <w:r w:rsidR="005E3DD5" w:rsidRPr="00726796">
        <w:rPr>
          <w:rFonts w:asciiTheme="minorHAnsi" w:hAnsiTheme="minorHAnsi" w:cstheme="minorHAnsi"/>
          <w:sz w:val="22"/>
          <w:szCs w:val="22"/>
        </w:rPr>
        <w:t>within the structure;</w:t>
      </w:r>
    </w:p>
    <w:p w:rsidR="00316AAE" w:rsidRPr="00726796" w:rsidRDefault="00141486" w:rsidP="00CF338B">
      <w:pPr>
        <w:pStyle w:val="ListParagraph"/>
        <w:numPr>
          <w:ilvl w:val="0"/>
          <w:numId w:val="7"/>
        </w:numPr>
        <w:spacing w:before="120" w:after="120"/>
        <w:jc w:val="both"/>
        <w:rPr>
          <w:rFonts w:asciiTheme="minorHAnsi" w:hAnsiTheme="minorHAnsi" w:cstheme="minorHAnsi"/>
          <w:sz w:val="22"/>
          <w:szCs w:val="22"/>
        </w:rPr>
      </w:pPr>
      <w:r w:rsidRPr="00726796">
        <w:rPr>
          <w:rFonts w:asciiTheme="minorHAnsi" w:hAnsiTheme="minorHAnsi" w:cstheme="minorHAnsi"/>
          <w:sz w:val="22"/>
          <w:szCs w:val="22"/>
        </w:rPr>
        <w:t>Clear identification of roles an</w:t>
      </w:r>
      <w:r w:rsidR="000D7EDE" w:rsidRPr="00726796">
        <w:rPr>
          <w:rFonts w:asciiTheme="minorHAnsi" w:hAnsiTheme="minorHAnsi" w:cstheme="minorHAnsi"/>
          <w:sz w:val="22"/>
          <w:szCs w:val="22"/>
        </w:rPr>
        <w:t>d accountabilities for decision making</w:t>
      </w:r>
      <w:r w:rsidRPr="00726796">
        <w:rPr>
          <w:rFonts w:asciiTheme="minorHAnsi" w:hAnsiTheme="minorHAnsi" w:cstheme="minorHAnsi"/>
          <w:sz w:val="22"/>
          <w:szCs w:val="22"/>
        </w:rPr>
        <w:t>;</w:t>
      </w:r>
    </w:p>
    <w:p w:rsidR="0082250C" w:rsidRPr="00726796" w:rsidRDefault="0082250C" w:rsidP="00CF338B">
      <w:pPr>
        <w:pStyle w:val="ListParagraph"/>
        <w:numPr>
          <w:ilvl w:val="0"/>
          <w:numId w:val="7"/>
        </w:numPr>
        <w:spacing w:before="120" w:after="120"/>
        <w:jc w:val="both"/>
        <w:rPr>
          <w:rFonts w:asciiTheme="minorHAnsi" w:hAnsiTheme="minorHAnsi" w:cstheme="minorHAnsi"/>
          <w:sz w:val="22"/>
          <w:szCs w:val="22"/>
        </w:rPr>
      </w:pPr>
      <w:r w:rsidRPr="00726796">
        <w:rPr>
          <w:rFonts w:asciiTheme="minorHAnsi" w:hAnsiTheme="minorHAnsi" w:cstheme="minorHAnsi"/>
          <w:sz w:val="22"/>
          <w:szCs w:val="22"/>
        </w:rPr>
        <w:t>Well defined</w:t>
      </w:r>
      <w:r w:rsidR="00EB7C93" w:rsidRPr="00726796">
        <w:rPr>
          <w:rFonts w:asciiTheme="minorHAnsi" w:hAnsiTheme="minorHAnsi" w:cstheme="minorHAnsi"/>
          <w:sz w:val="22"/>
          <w:szCs w:val="22"/>
        </w:rPr>
        <w:t xml:space="preserve"> statutes, </w:t>
      </w:r>
      <w:r w:rsidRPr="00726796">
        <w:rPr>
          <w:rFonts w:asciiTheme="minorHAnsi" w:hAnsiTheme="minorHAnsi" w:cstheme="minorHAnsi"/>
          <w:sz w:val="22"/>
          <w:szCs w:val="22"/>
        </w:rPr>
        <w:t>rules and regulations;</w:t>
      </w:r>
    </w:p>
    <w:p w:rsidR="00F46E0E" w:rsidRPr="00726796" w:rsidRDefault="00F46E0E" w:rsidP="00CF338B">
      <w:pPr>
        <w:pStyle w:val="ListParagraph"/>
        <w:numPr>
          <w:ilvl w:val="0"/>
          <w:numId w:val="7"/>
        </w:numPr>
        <w:spacing w:before="120" w:after="120"/>
        <w:jc w:val="both"/>
        <w:rPr>
          <w:rFonts w:asciiTheme="minorHAnsi" w:hAnsiTheme="minorHAnsi" w:cstheme="minorHAnsi"/>
          <w:sz w:val="22"/>
          <w:szCs w:val="22"/>
        </w:rPr>
      </w:pPr>
      <w:r w:rsidRPr="00726796">
        <w:rPr>
          <w:rFonts w:asciiTheme="minorHAnsi" w:hAnsiTheme="minorHAnsi" w:cstheme="minorHAnsi"/>
          <w:sz w:val="22"/>
          <w:szCs w:val="22"/>
        </w:rPr>
        <w:t>Recommendations for effective functioning of the council.</w:t>
      </w:r>
    </w:p>
    <w:p w:rsidR="00A977E2" w:rsidRPr="00726796" w:rsidRDefault="00316D45" w:rsidP="002A6706">
      <w:pPr>
        <w:pStyle w:val="Heading3"/>
        <w:tabs>
          <w:tab w:val="clear" w:pos="290"/>
        </w:tabs>
        <w:ind w:left="0"/>
        <w:rPr>
          <w:rFonts w:asciiTheme="minorHAnsi" w:hAnsiTheme="minorHAnsi"/>
          <w:b w:val="0"/>
          <w:bCs w:val="0"/>
          <w:sz w:val="24"/>
          <w:szCs w:val="24"/>
          <w:lang w:eastAsia="en-US"/>
        </w:rPr>
      </w:pPr>
      <w:r w:rsidRPr="00726796">
        <w:rPr>
          <w:rFonts w:asciiTheme="minorHAnsi" w:hAnsiTheme="minorHAnsi"/>
          <w:sz w:val="24"/>
          <w:szCs w:val="24"/>
          <w:lang w:eastAsia="en-US"/>
        </w:rPr>
        <w:t xml:space="preserve">5. </w:t>
      </w:r>
      <w:r w:rsidR="002A6706" w:rsidRPr="00726796">
        <w:rPr>
          <w:rFonts w:asciiTheme="minorHAnsi" w:hAnsiTheme="minorHAnsi"/>
          <w:sz w:val="24"/>
          <w:szCs w:val="24"/>
          <w:lang w:eastAsia="en-US"/>
        </w:rPr>
        <w:t>Timeframe</w:t>
      </w:r>
      <w:r w:rsidR="00AA47DE" w:rsidRPr="00726796">
        <w:rPr>
          <w:rFonts w:asciiTheme="minorHAnsi" w:hAnsiTheme="minorHAnsi"/>
          <w:sz w:val="24"/>
          <w:szCs w:val="24"/>
          <w:lang w:eastAsia="en-US"/>
        </w:rPr>
        <w:t xml:space="preserve"> and Location</w:t>
      </w:r>
    </w:p>
    <w:p w:rsidR="00A977E2" w:rsidRPr="00726796" w:rsidRDefault="00A977E2" w:rsidP="00A977E2">
      <w:pPr>
        <w:rPr>
          <w:rFonts w:asciiTheme="minorHAnsi" w:hAnsiTheme="minorHAnsi" w:cstheme="minorBidi"/>
          <w:sz w:val="22"/>
          <w:szCs w:val="22"/>
          <w:lang w:val="en-US"/>
        </w:rPr>
      </w:pPr>
    </w:p>
    <w:p w:rsidR="0049010C" w:rsidRPr="00726796" w:rsidRDefault="0049010C" w:rsidP="00505D31">
      <w:pPr>
        <w:jc w:val="both"/>
        <w:rPr>
          <w:rFonts w:asciiTheme="minorHAnsi" w:hAnsiTheme="minorHAnsi" w:cs="Arial"/>
          <w:bCs/>
          <w:sz w:val="22"/>
          <w:szCs w:val="22"/>
        </w:rPr>
      </w:pPr>
      <w:r w:rsidRPr="00726796">
        <w:rPr>
          <w:rFonts w:asciiTheme="minorHAnsi" w:hAnsiTheme="minorHAnsi" w:cs="Arial"/>
          <w:bCs/>
          <w:sz w:val="22"/>
          <w:szCs w:val="22"/>
        </w:rPr>
        <w:t>The estimat</w:t>
      </w:r>
      <w:r w:rsidR="00AA47DE" w:rsidRPr="00726796">
        <w:rPr>
          <w:rFonts w:asciiTheme="minorHAnsi" w:hAnsiTheme="minorHAnsi" w:cs="Arial"/>
          <w:bCs/>
          <w:sz w:val="22"/>
          <w:szCs w:val="22"/>
        </w:rPr>
        <w:t>ed number of working days is 110</w:t>
      </w:r>
      <w:r w:rsidRPr="00726796">
        <w:rPr>
          <w:rFonts w:asciiTheme="minorHAnsi" w:hAnsiTheme="minorHAnsi" w:cs="Arial"/>
          <w:bCs/>
          <w:sz w:val="22"/>
          <w:szCs w:val="22"/>
        </w:rPr>
        <w:t xml:space="preserve"> over 11 months of implementation duration </w:t>
      </w:r>
      <w:r w:rsidR="00505D31" w:rsidRPr="00726796">
        <w:rPr>
          <w:rFonts w:asciiTheme="minorHAnsi" w:hAnsiTheme="minorHAnsi" w:cs="Arial"/>
          <w:bCs/>
          <w:sz w:val="22"/>
          <w:szCs w:val="22"/>
        </w:rPr>
        <w:t xml:space="preserve">expected to </w:t>
      </w:r>
      <w:r w:rsidRPr="00726796">
        <w:rPr>
          <w:rFonts w:asciiTheme="minorHAnsi" w:hAnsiTheme="minorHAnsi" w:cs="Arial"/>
          <w:bCs/>
          <w:sz w:val="22"/>
          <w:szCs w:val="22"/>
        </w:rPr>
        <w:t>start</w:t>
      </w:r>
      <w:r w:rsidR="00505D31" w:rsidRPr="00726796">
        <w:rPr>
          <w:rFonts w:asciiTheme="minorHAnsi" w:hAnsiTheme="minorHAnsi" w:cs="Arial"/>
          <w:bCs/>
          <w:sz w:val="22"/>
          <w:szCs w:val="22"/>
        </w:rPr>
        <w:t xml:space="preserve"> </w:t>
      </w:r>
      <w:r w:rsidRPr="00726796">
        <w:rPr>
          <w:rFonts w:asciiTheme="minorHAnsi" w:hAnsiTheme="minorHAnsi" w:cs="Arial"/>
          <w:bCs/>
          <w:sz w:val="22"/>
          <w:szCs w:val="22"/>
        </w:rPr>
        <w:t xml:space="preserve">from </w:t>
      </w:r>
      <w:r w:rsidR="00505D31" w:rsidRPr="00726796">
        <w:rPr>
          <w:rFonts w:asciiTheme="minorHAnsi" w:hAnsiTheme="minorHAnsi" w:cs="Arial"/>
          <w:bCs/>
          <w:sz w:val="22"/>
          <w:szCs w:val="22"/>
        </w:rPr>
        <w:t xml:space="preserve">February </w:t>
      </w:r>
      <w:r w:rsidR="00017D41" w:rsidRPr="00726796">
        <w:rPr>
          <w:rFonts w:asciiTheme="minorHAnsi" w:hAnsiTheme="minorHAnsi" w:cs="Arial"/>
          <w:bCs/>
          <w:sz w:val="22"/>
          <w:szCs w:val="22"/>
        </w:rPr>
        <w:t>15</w:t>
      </w:r>
      <w:r w:rsidR="00505D31" w:rsidRPr="00726796">
        <w:rPr>
          <w:rFonts w:asciiTheme="minorHAnsi" w:hAnsiTheme="minorHAnsi" w:cs="Arial"/>
          <w:bCs/>
          <w:sz w:val="22"/>
          <w:szCs w:val="22"/>
          <w:vertAlign w:val="superscript"/>
        </w:rPr>
        <w:t>th</w:t>
      </w:r>
      <w:r w:rsidRPr="00726796">
        <w:rPr>
          <w:rFonts w:asciiTheme="minorHAnsi" w:hAnsiTheme="minorHAnsi" w:cs="Arial"/>
          <w:bCs/>
          <w:sz w:val="22"/>
          <w:szCs w:val="22"/>
        </w:rPr>
        <w:t>, 2016.</w:t>
      </w:r>
    </w:p>
    <w:p w:rsidR="00505D31" w:rsidRPr="00726796" w:rsidRDefault="00505D31" w:rsidP="008A2C38">
      <w:pPr>
        <w:jc w:val="both"/>
        <w:rPr>
          <w:rFonts w:asciiTheme="minorHAnsi" w:hAnsiTheme="minorHAnsi" w:cstheme="minorBidi"/>
          <w:sz w:val="22"/>
          <w:szCs w:val="22"/>
          <w:lang w:val="en-US"/>
        </w:rPr>
      </w:pPr>
    </w:p>
    <w:p w:rsidR="00AA47DE" w:rsidRPr="00726796" w:rsidRDefault="00AA47DE" w:rsidP="008A2C38">
      <w:p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The consultancy will take place both Home Based and in country (Iraq) according to the </w:t>
      </w:r>
      <w:r w:rsidR="00017D41" w:rsidRPr="00726796">
        <w:rPr>
          <w:rFonts w:asciiTheme="minorHAnsi" w:hAnsiTheme="minorHAnsi" w:cstheme="minorBidi"/>
          <w:sz w:val="22"/>
          <w:szCs w:val="22"/>
          <w:lang w:val="en-US"/>
        </w:rPr>
        <w:t xml:space="preserve">proposed methodology and work plan. </w:t>
      </w:r>
    </w:p>
    <w:p w:rsidR="00AA47DE" w:rsidRPr="00726796" w:rsidRDefault="00316D45" w:rsidP="005C677B">
      <w:pPr>
        <w:pStyle w:val="Heading3"/>
        <w:tabs>
          <w:tab w:val="clear" w:pos="290"/>
        </w:tabs>
        <w:ind w:left="0"/>
        <w:rPr>
          <w:rFonts w:asciiTheme="minorHAnsi" w:hAnsiTheme="minorHAnsi"/>
          <w:b w:val="0"/>
          <w:bCs w:val="0"/>
          <w:sz w:val="24"/>
          <w:szCs w:val="24"/>
          <w:lang w:eastAsia="en-US"/>
        </w:rPr>
      </w:pPr>
      <w:r w:rsidRPr="00726796">
        <w:rPr>
          <w:rFonts w:asciiTheme="minorHAnsi" w:hAnsiTheme="minorHAnsi"/>
          <w:sz w:val="24"/>
          <w:szCs w:val="24"/>
          <w:lang w:eastAsia="en-US"/>
        </w:rPr>
        <w:t xml:space="preserve">6. </w:t>
      </w:r>
      <w:r w:rsidR="005C677B" w:rsidRPr="00726796">
        <w:rPr>
          <w:rFonts w:asciiTheme="minorHAnsi" w:hAnsiTheme="minorHAnsi"/>
          <w:sz w:val="24"/>
          <w:szCs w:val="24"/>
          <w:lang w:eastAsia="en-US"/>
        </w:rPr>
        <w:t>Language of submitted reports/ materials</w:t>
      </w:r>
    </w:p>
    <w:p w:rsidR="00AA47DE" w:rsidRPr="00726796" w:rsidRDefault="00AA47DE" w:rsidP="00AA47DE">
      <w:pPr>
        <w:pStyle w:val="ListParagraph"/>
        <w:rPr>
          <w:rFonts w:asciiTheme="minorHAnsi" w:hAnsiTheme="minorHAnsi" w:cstheme="minorBidi"/>
          <w:b/>
          <w:bCs/>
          <w:sz w:val="22"/>
          <w:szCs w:val="22"/>
          <w:lang w:val="en-US"/>
        </w:rPr>
      </w:pPr>
    </w:p>
    <w:p w:rsidR="005C677B" w:rsidRPr="00726796" w:rsidRDefault="005C677B" w:rsidP="008A2C38">
      <w:p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Language: English</w:t>
      </w:r>
    </w:p>
    <w:p w:rsidR="005C677B" w:rsidRPr="00726796" w:rsidRDefault="005C677B" w:rsidP="008A2C38">
      <w:pPr>
        <w:jc w:val="both"/>
        <w:rPr>
          <w:rFonts w:asciiTheme="minorHAnsi" w:hAnsiTheme="minorHAnsi" w:cstheme="minorBidi"/>
          <w:sz w:val="22"/>
          <w:szCs w:val="22"/>
          <w:lang w:val="en-US"/>
        </w:rPr>
      </w:pPr>
    </w:p>
    <w:p w:rsidR="00AA47DE" w:rsidRPr="00726796" w:rsidRDefault="00AA47DE" w:rsidP="00C71A06">
      <w:p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UNESCO </w:t>
      </w:r>
      <w:r w:rsidR="005C677B" w:rsidRPr="00726796">
        <w:rPr>
          <w:rFonts w:asciiTheme="minorHAnsi" w:hAnsiTheme="minorHAnsi" w:cstheme="minorBidi"/>
          <w:sz w:val="22"/>
          <w:szCs w:val="22"/>
          <w:lang w:val="en-US"/>
        </w:rPr>
        <w:t xml:space="preserve">Office for Iraq will </w:t>
      </w:r>
      <w:r w:rsidR="00C71A06" w:rsidRPr="00726796">
        <w:rPr>
          <w:rFonts w:asciiTheme="minorHAnsi" w:hAnsiTheme="minorHAnsi" w:cstheme="minorBidi"/>
          <w:sz w:val="22"/>
          <w:szCs w:val="22"/>
          <w:lang w:val="en-US"/>
        </w:rPr>
        <w:t>cover</w:t>
      </w:r>
      <w:r w:rsidR="005C677B" w:rsidRPr="00726796">
        <w:rPr>
          <w:rFonts w:asciiTheme="minorHAnsi" w:hAnsiTheme="minorHAnsi" w:cstheme="minorBidi"/>
          <w:sz w:val="22"/>
          <w:szCs w:val="22"/>
          <w:lang w:val="en-US"/>
        </w:rPr>
        <w:t xml:space="preserve"> any translation cost from English-Arabic; English-Kurdish and vice versa; if needed. </w:t>
      </w:r>
    </w:p>
    <w:p w:rsidR="005C677B" w:rsidRPr="00726796" w:rsidRDefault="005C677B" w:rsidP="005C677B">
      <w:pPr>
        <w:jc w:val="both"/>
        <w:rPr>
          <w:rFonts w:asciiTheme="minorHAnsi" w:hAnsiTheme="minorHAnsi" w:cstheme="minorBidi"/>
          <w:sz w:val="22"/>
          <w:szCs w:val="22"/>
          <w:lang w:val="en-US"/>
        </w:rPr>
      </w:pPr>
    </w:p>
    <w:p w:rsidR="00A977E2" w:rsidRPr="00726796" w:rsidRDefault="00316D45" w:rsidP="00737B59">
      <w:pPr>
        <w:pStyle w:val="Heading3"/>
        <w:tabs>
          <w:tab w:val="clear" w:pos="290"/>
        </w:tabs>
        <w:ind w:left="0"/>
        <w:rPr>
          <w:rFonts w:asciiTheme="minorHAnsi" w:hAnsiTheme="minorHAnsi"/>
          <w:b w:val="0"/>
          <w:bCs w:val="0"/>
          <w:sz w:val="24"/>
          <w:szCs w:val="24"/>
          <w:lang w:eastAsia="en-US"/>
        </w:rPr>
      </w:pPr>
      <w:r w:rsidRPr="00726796">
        <w:rPr>
          <w:rFonts w:asciiTheme="minorHAnsi" w:hAnsiTheme="minorHAnsi"/>
          <w:sz w:val="24"/>
          <w:szCs w:val="24"/>
          <w:lang w:eastAsia="en-US"/>
        </w:rPr>
        <w:t xml:space="preserve">7. </w:t>
      </w:r>
      <w:r w:rsidR="00A977E2" w:rsidRPr="00726796">
        <w:rPr>
          <w:rFonts w:asciiTheme="minorHAnsi" w:hAnsiTheme="minorHAnsi"/>
          <w:sz w:val="24"/>
          <w:szCs w:val="24"/>
          <w:lang w:eastAsia="en-US"/>
        </w:rPr>
        <w:t>Qualifications</w:t>
      </w:r>
      <w:r w:rsidR="00505D31" w:rsidRPr="00726796">
        <w:rPr>
          <w:rFonts w:asciiTheme="minorHAnsi" w:hAnsiTheme="minorHAnsi"/>
          <w:sz w:val="24"/>
          <w:szCs w:val="24"/>
          <w:lang w:eastAsia="en-US"/>
        </w:rPr>
        <w:t xml:space="preserve"> and Experience</w:t>
      </w:r>
    </w:p>
    <w:p w:rsidR="005C677B" w:rsidRPr="00726796" w:rsidRDefault="005C677B" w:rsidP="005C677B">
      <w:pPr>
        <w:pStyle w:val="ListParagraph"/>
        <w:ind w:left="142"/>
        <w:jc w:val="both"/>
        <w:rPr>
          <w:rFonts w:asciiTheme="minorHAnsi" w:hAnsiTheme="minorHAnsi" w:cstheme="minorBidi"/>
          <w:sz w:val="22"/>
          <w:szCs w:val="22"/>
          <w:lang w:val="en-US"/>
        </w:rPr>
      </w:pPr>
    </w:p>
    <w:p w:rsidR="008A2C38"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Advanced university degree in </w:t>
      </w:r>
      <w:r w:rsidR="008A2C38" w:rsidRPr="00726796">
        <w:rPr>
          <w:rFonts w:asciiTheme="minorHAnsi" w:hAnsiTheme="minorHAnsi" w:cstheme="minorBidi"/>
          <w:sz w:val="22"/>
          <w:szCs w:val="22"/>
          <w:lang w:val="en-US"/>
        </w:rPr>
        <w:t xml:space="preserve">Education Economics, Public Policy, Public Administration and Management, or other related field, with demonstrated relevant expertise at national and international levels in </w:t>
      </w:r>
      <w:r w:rsidR="00646FF0" w:rsidRPr="00726796">
        <w:rPr>
          <w:rFonts w:asciiTheme="minorHAnsi" w:hAnsiTheme="minorHAnsi" w:cstheme="minorBidi"/>
          <w:sz w:val="22"/>
          <w:szCs w:val="22"/>
          <w:lang w:val="en-US"/>
        </w:rPr>
        <w:t xml:space="preserve">vocational education </w:t>
      </w:r>
      <w:r w:rsidR="008A2C38" w:rsidRPr="00726796">
        <w:rPr>
          <w:rFonts w:asciiTheme="minorHAnsi" w:hAnsiTheme="minorHAnsi" w:cstheme="minorBidi"/>
          <w:sz w:val="22"/>
          <w:szCs w:val="22"/>
          <w:lang w:val="en-US"/>
        </w:rPr>
        <w:t>policies and strategies development, operationalization and implementation;</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Minimum 10 years of </w:t>
      </w:r>
      <w:r w:rsidR="008A2C38" w:rsidRPr="00726796">
        <w:rPr>
          <w:rFonts w:asciiTheme="minorHAnsi" w:hAnsiTheme="minorHAnsi" w:cstheme="minorBidi"/>
          <w:sz w:val="22"/>
          <w:szCs w:val="22"/>
          <w:lang w:val="en-US"/>
        </w:rPr>
        <w:t xml:space="preserve">hands-on professional experience </w:t>
      </w:r>
      <w:r w:rsidRPr="00726796">
        <w:rPr>
          <w:rFonts w:asciiTheme="minorHAnsi" w:hAnsiTheme="minorHAnsi" w:cstheme="minorBidi"/>
          <w:sz w:val="22"/>
          <w:szCs w:val="22"/>
          <w:lang w:val="en-US"/>
        </w:rPr>
        <w:t xml:space="preserve">in </w:t>
      </w:r>
      <w:r w:rsidR="00F11B99" w:rsidRPr="00726796">
        <w:rPr>
          <w:rFonts w:asciiTheme="minorHAnsi" w:hAnsiTheme="minorHAnsi" w:cstheme="minorBidi"/>
          <w:sz w:val="22"/>
          <w:szCs w:val="22"/>
          <w:lang w:val="en-US"/>
        </w:rPr>
        <w:t>TVET</w:t>
      </w:r>
      <w:r w:rsidR="008A2C38" w:rsidRPr="00726796">
        <w:rPr>
          <w:rFonts w:asciiTheme="minorHAnsi" w:hAnsiTheme="minorHAnsi" w:cstheme="minorBidi"/>
          <w:sz w:val="22"/>
          <w:szCs w:val="22"/>
          <w:lang w:val="en-US"/>
        </w:rPr>
        <w:t xml:space="preserve"> in various countries contexts in particular policy reform and </w:t>
      </w:r>
      <w:r w:rsidRPr="00726796">
        <w:rPr>
          <w:rFonts w:asciiTheme="minorHAnsi" w:hAnsiTheme="minorHAnsi" w:cstheme="minorBidi"/>
          <w:sz w:val="22"/>
          <w:szCs w:val="22"/>
          <w:lang w:val="en-US"/>
        </w:rPr>
        <w:t xml:space="preserve">design and implementation of </w:t>
      </w:r>
      <w:r w:rsidR="00316AAE" w:rsidRPr="00726796">
        <w:rPr>
          <w:rFonts w:asciiTheme="minorHAnsi" w:hAnsiTheme="minorHAnsi" w:cstheme="minorBidi"/>
          <w:sz w:val="22"/>
          <w:szCs w:val="22"/>
          <w:lang w:val="en-US"/>
        </w:rPr>
        <w:t>TVET Governance</w:t>
      </w:r>
      <w:r w:rsidR="00F11B99" w:rsidRPr="00726796">
        <w:rPr>
          <w:rFonts w:asciiTheme="minorHAnsi" w:hAnsiTheme="minorHAnsi" w:cstheme="minorBidi"/>
          <w:sz w:val="22"/>
          <w:szCs w:val="22"/>
          <w:lang w:val="en-US"/>
        </w:rPr>
        <w:t xml:space="preserve"> and organizational structure</w:t>
      </w:r>
      <w:r w:rsidR="008A2C38" w:rsidRPr="00726796">
        <w:rPr>
          <w:rFonts w:asciiTheme="minorHAnsi" w:hAnsiTheme="minorHAnsi" w:cstheme="minorBidi"/>
          <w:sz w:val="22"/>
          <w:szCs w:val="22"/>
          <w:lang w:val="en-US"/>
        </w:rPr>
        <w:t>;</w:t>
      </w:r>
      <w:r w:rsidRPr="00726796">
        <w:rPr>
          <w:rFonts w:asciiTheme="minorHAnsi" w:hAnsiTheme="minorHAnsi" w:cstheme="minorBidi"/>
          <w:sz w:val="22"/>
          <w:szCs w:val="22"/>
          <w:lang w:val="en-US"/>
        </w:rPr>
        <w:t xml:space="preserve">  </w:t>
      </w:r>
    </w:p>
    <w:p w:rsidR="008A2C38" w:rsidRPr="00726796" w:rsidRDefault="008A2C38"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Ability to conceptualize and design actionable policy recommendations</w:t>
      </w:r>
      <w:r w:rsidR="00505D31" w:rsidRPr="00726796">
        <w:rPr>
          <w:rFonts w:asciiTheme="minorHAnsi" w:hAnsiTheme="minorHAnsi" w:cstheme="minorBidi"/>
          <w:sz w:val="22"/>
          <w:szCs w:val="22"/>
          <w:lang w:val="en-US"/>
        </w:rPr>
        <w:t xml:space="preserve"> proven through undertaking previous assignments</w:t>
      </w:r>
      <w:r w:rsidRPr="00726796">
        <w:rPr>
          <w:rFonts w:asciiTheme="minorHAnsi" w:hAnsiTheme="minorHAnsi" w:cstheme="minorBidi"/>
          <w:sz w:val="22"/>
          <w:szCs w:val="22"/>
          <w:lang w:val="en-US"/>
        </w:rPr>
        <w:t>;</w:t>
      </w:r>
    </w:p>
    <w:p w:rsidR="008A2C38" w:rsidRPr="00726796" w:rsidRDefault="008A2C38"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Past experience in drafting high quality well-documented reports and actionable policy recommendations in the field of </w:t>
      </w:r>
      <w:r w:rsidR="00F11B99" w:rsidRPr="00726796">
        <w:rPr>
          <w:rFonts w:asciiTheme="minorHAnsi" w:hAnsiTheme="minorHAnsi" w:cstheme="minorBidi"/>
          <w:sz w:val="22"/>
          <w:szCs w:val="22"/>
          <w:lang w:val="en-US"/>
        </w:rPr>
        <w:t>TVET</w:t>
      </w:r>
      <w:r w:rsidRPr="00726796">
        <w:rPr>
          <w:rFonts w:asciiTheme="minorHAnsi" w:hAnsiTheme="minorHAnsi" w:cstheme="minorBidi"/>
          <w:sz w:val="22"/>
          <w:szCs w:val="22"/>
          <w:lang w:val="en-US"/>
        </w:rPr>
        <w:t>;</w:t>
      </w:r>
    </w:p>
    <w:p w:rsidR="00373585" w:rsidRPr="00726796" w:rsidRDefault="00373585"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Past experience in managing and leading governance structural change projects and initiatives;</w:t>
      </w:r>
    </w:p>
    <w:p w:rsidR="008A2C38" w:rsidRPr="00726796" w:rsidRDefault="008A2C38"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Ability to lead policy dialogue wi</w:t>
      </w:r>
      <w:r w:rsidR="00F11B99" w:rsidRPr="00726796">
        <w:rPr>
          <w:rFonts w:asciiTheme="minorHAnsi" w:hAnsiTheme="minorHAnsi" w:cstheme="minorBidi"/>
          <w:sz w:val="22"/>
          <w:szCs w:val="22"/>
          <w:lang w:val="en-US"/>
        </w:rPr>
        <w:t xml:space="preserve">th senior Government officials </w:t>
      </w:r>
      <w:r w:rsidRPr="00726796">
        <w:rPr>
          <w:rFonts w:asciiTheme="minorHAnsi" w:hAnsiTheme="minorHAnsi" w:cstheme="minorBidi"/>
          <w:sz w:val="22"/>
          <w:szCs w:val="22"/>
          <w:lang w:val="en-US"/>
        </w:rPr>
        <w:t>and donors</w:t>
      </w:r>
      <w:r w:rsidR="00F11B99" w:rsidRPr="00726796">
        <w:rPr>
          <w:rFonts w:asciiTheme="minorHAnsi" w:hAnsiTheme="minorHAnsi" w:cstheme="minorBidi"/>
          <w:sz w:val="22"/>
          <w:szCs w:val="22"/>
          <w:lang w:val="en-US"/>
        </w:rPr>
        <w:t>;</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Excellent planning and reporting skills;</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Good facilitation skills; excellent communication capabilities; ability to adapt to dynamic environments;</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Previous experience in the Middle East would be an advantage;</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Excellent knowledge of English;</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Ability to work effectively in a multicultural/multinational environment;</w:t>
      </w:r>
    </w:p>
    <w:p w:rsidR="00AA47DE" w:rsidRPr="00726796" w:rsidRDefault="00AA47DE" w:rsidP="00CF338B">
      <w:pPr>
        <w:pStyle w:val="ListParagraph"/>
        <w:numPr>
          <w:ilvl w:val="0"/>
          <w:numId w:val="11"/>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A commitment to UN values of non-discrimination on the basis of race, gender, economic status, or religion.</w:t>
      </w:r>
    </w:p>
    <w:p w:rsidR="00505D31" w:rsidRPr="00726796" w:rsidRDefault="00505D31" w:rsidP="00505D31">
      <w:pPr>
        <w:pStyle w:val="ListParagraph"/>
        <w:jc w:val="both"/>
        <w:rPr>
          <w:rFonts w:asciiTheme="minorHAnsi" w:hAnsiTheme="minorHAnsi" w:cstheme="minorBidi"/>
          <w:sz w:val="22"/>
          <w:szCs w:val="22"/>
          <w:lang w:val="en-US"/>
        </w:rPr>
      </w:pPr>
    </w:p>
    <w:p w:rsidR="00505D31" w:rsidRPr="00726796" w:rsidRDefault="00505D31" w:rsidP="00505D31">
      <w:pPr>
        <w:pStyle w:val="ListParagraph"/>
        <w:jc w:val="both"/>
        <w:rPr>
          <w:rFonts w:asciiTheme="minorHAnsi" w:hAnsiTheme="minorHAnsi" w:cstheme="minorBidi"/>
          <w:sz w:val="22"/>
          <w:szCs w:val="22"/>
          <w:lang w:val="en-US"/>
        </w:rPr>
      </w:pPr>
      <w:r w:rsidRPr="00726796">
        <w:rPr>
          <w:rFonts w:asciiTheme="minorHAnsi" w:hAnsiTheme="minorHAnsi" w:cstheme="minorBidi"/>
          <w:sz w:val="22"/>
          <w:szCs w:val="22"/>
          <w:lang w:val="en-US"/>
        </w:rPr>
        <w:lastRenderedPageBreak/>
        <w:t xml:space="preserve">Note: </w:t>
      </w:r>
    </w:p>
    <w:p w:rsidR="00505D31" w:rsidRPr="00726796" w:rsidRDefault="00505D31" w:rsidP="00CF338B">
      <w:pPr>
        <w:pStyle w:val="ListParagraph"/>
        <w:numPr>
          <w:ilvl w:val="0"/>
          <w:numId w:val="12"/>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Updated CV should be submitted according to the CV template provided by UNESCO (Attachment D);</w:t>
      </w:r>
    </w:p>
    <w:p w:rsidR="00505D31" w:rsidRPr="00726796" w:rsidRDefault="00505D31" w:rsidP="00CF338B">
      <w:pPr>
        <w:pStyle w:val="ListParagraph"/>
        <w:numPr>
          <w:ilvl w:val="0"/>
          <w:numId w:val="12"/>
        </w:numPr>
        <w:jc w:val="both"/>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Expert should submit at least one reference letter demonstrating previous experience in </w:t>
      </w:r>
      <w:r w:rsidR="00824ECF" w:rsidRPr="00726796">
        <w:rPr>
          <w:rFonts w:asciiTheme="minorHAnsi" w:hAnsiTheme="minorHAnsi" w:cstheme="minorBidi"/>
          <w:sz w:val="22"/>
          <w:szCs w:val="22"/>
          <w:lang w:val="en-US"/>
        </w:rPr>
        <w:t xml:space="preserve">a </w:t>
      </w:r>
      <w:r w:rsidRPr="00726796">
        <w:rPr>
          <w:rFonts w:asciiTheme="minorHAnsi" w:hAnsiTheme="minorHAnsi" w:cstheme="minorBidi"/>
          <w:sz w:val="22"/>
          <w:szCs w:val="22"/>
          <w:lang w:val="en-US"/>
        </w:rPr>
        <w:t xml:space="preserve">similar assignment. </w:t>
      </w:r>
    </w:p>
    <w:p w:rsidR="00BE6441" w:rsidRPr="00726796" w:rsidRDefault="00BE6441" w:rsidP="00AA47DE">
      <w:pPr>
        <w:rPr>
          <w:rFonts w:asciiTheme="minorHAnsi" w:hAnsiTheme="minorHAnsi"/>
          <w:sz w:val="22"/>
          <w:szCs w:val="22"/>
        </w:rPr>
      </w:pPr>
    </w:p>
    <w:p w:rsidR="0022513A" w:rsidRPr="00726796" w:rsidRDefault="005050D7" w:rsidP="00505D31">
      <w:pPr>
        <w:jc w:val="right"/>
        <w:rPr>
          <w:rFonts w:asciiTheme="minorHAnsi" w:hAnsiTheme="minorHAnsi" w:cstheme="minorBidi"/>
          <w:b/>
          <w:bCs/>
          <w:lang w:val="en-US"/>
        </w:rPr>
      </w:pPr>
      <w:r w:rsidRPr="00726796">
        <w:rPr>
          <w:rFonts w:asciiTheme="minorHAnsi" w:hAnsiTheme="minorHAnsi"/>
          <w:sz w:val="22"/>
          <w:szCs w:val="22"/>
        </w:rPr>
        <w:br w:type="page"/>
      </w:r>
      <w:r w:rsidR="00D34196" w:rsidRPr="00726796">
        <w:rPr>
          <w:rFonts w:asciiTheme="minorHAnsi" w:hAnsiTheme="minorHAnsi"/>
          <w:sz w:val="22"/>
          <w:szCs w:val="22"/>
        </w:rPr>
        <w:lastRenderedPageBreak/>
        <w:t xml:space="preserve"> </w:t>
      </w:r>
      <w:r w:rsidR="0022513A" w:rsidRPr="00726796">
        <w:rPr>
          <w:rFonts w:asciiTheme="minorHAnsi" w:hAnsiTheme="minorHAnsi" w:cstheme="minorBidi"/>
          <w:b/>
          <w:bCs/>
          <w:lang w:val="en-US"/>
        </w:rPr>
        <w:t xml:space="preserve">Attachment </w:t>
      </w:r>
      <w:r w:rsidR="00BF1214" w:rsidRPr="00726796">
        <w:rPr>
          <w:rFonts w:asciiTheme="minorHAnsi" w:hAnsiTheme="minorHAnsi" w:cstheme="minorBidi"/>
          <w:b/>
          <w:bCs/>
          <w:lang w:val="en-US"/>
        </w:rPr>
        <w:t>B</w:t>
      </w:r>
    </w:p>
    <w:p w:rsidR="0022513A" w:rsidRPr="00726796" w:rsidRDefault="0022513A" w:rsidP="00737B59">
      <w:pPr>
        <w:rPr>
          <w:rFonts w:asciiTheme="minorHAnsi" w:hAnsiTheme="minorHAnsi" w:cstheme="minorBidi"/>
          <w:b/>
          <w:bCs/>
          <w:sz w:val="22"/>
          <w:szCs w:val="22"/>
          <w:lang w:val="en-US"/>
        </w:rPr>
      </w:pPr>
    </w:p>
    <w:p w:rsidR="000216D6" w:rsidRPr="00726796" w:rsidRDefault="009F7716" w:rsidP="004071A8">
      <w:pPr>
        <w:jc w:val="center"/>
        <w:rPr>
          <w:rFonts w:asciiTheme="minorHAnsi" w:hAnsiTheme="minorHAnsi" w:cstheme="minorBidi"/>
          <w:b/>
          <w:bCs/>
          <w:sz w:val="22"/>
          <w:szCs w:val="22"/>
          <w:lang w:val="en-US"/>
        </w:rPr>
      </w:pPr>
      <w:r w:rsidRPr="00726796">
        <w:rPr>
          <w:rFonts w:asciiTheme="minorHAnsi" w:hAnsiTheme="minorHAnsi" w:cstheme="minorBidi"/>
          <w:b/>
          <w:bCs/>
          <w:sz w:val="22"/>
          <w:szCs w:val="22"/>
          <w:lang w:val="en-US"/>
        </w:rPr>
        <w:t>LIST OF RELEVANT BACKGROUND INFORMATION/DOCUMENTS</w:t>
      </w:r>
    </w:p>
    <w:p w:rsidR="000216D6" w:rsidRPr="00726796" w:rsidRDefault="000216D6" w:rsidP="000216D6">
      <w:pPr>
        <w:jc w:val="center"/>
        <w:rPr>
          <w:rFonts w:asciiTheme="minorHAnsi" w:hAnsiTheme="minorHAnsi"/>
          <w:sz w:val="22"/>
          <w:szCs w:val="22"/>
        </w:rPr>
      </w:pPr>
    </w:p>
    <w:p w:rsidR="000216D6" w:rsidRPr="00726796" w:rsidRDefault="000216D6"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TVET strategy 2014-2023</w:t>
      </w:r>
      <w:r w:rsidR="00CB4583" w:rsidRPr="00726796">
        <w:rPr>
          <w:rFonts w:asciiTheme="minorHAnsi" w:hAnsiTheme="minorHAnsi" w:cstheme="minorBidi"/>
          <w:sz w:val="22"/>
          <w:szCs w:val="22"/>
          <w:lang w:val="en-US"/>
        </w:rPr>
        <w:t xml:space="preserve"> (2014) </w:t>
      </w:r>
    </w:p>
    <w:p w:rsidR="000216D6" w:rsidRPr="00726796" w:rsidRDefault="000216D6"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National Development Plan 2013-2017</w:t>
      </w:r>
    </w:p>
    <w:p w:rsidR="000216D6" w:rsidRPr="00726796" w:rsidRDefault="000216D6"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National Employment Policy</w:t>
      </w:r>
      <w:r w:rsidR="00CB4583" w:rsidRPr="00726796">
        <w:rPr>
          <w:rFonts w:asciiTheme="minorHAnsi" w:hAnsiTheme="minorHAnsi" w:cstheme="minorBidi"/>
          <w:sz w:val="22"/>
          <w:szCs w:val="22"/>
          <w:lang w:val="en-US"/>
        </w:rPr>
        <w:t xml:space="preserve"> </w:t>
      </w:r>
    </w:p>
    <w:p w:rsidR="000216D6" w:rsidRPr="00726796" w:rsidRDefault="000216D6"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National Strategy for Education and Higher Education 2012-2022</w:t>
      </w:r>
      <w:r w:rsidR="00CB4583" w:rsidRPr="00726796">
        <w:rPr>
          <w:rFonts w:asciiTheme="minorHAnsi" w:hAnsiTheme="minorHAnsi" w:cstheme="minorBidi"/>
          <w:sz w:val="22"/>
          <w:szCs w:val="22"/>
          <w:lang w:val="en-US"/>
        </w:rPr>
        <w:t xml:space="preserve"> (2012)</w:t>
      </w:r>
    </w:p>
    <w:p w:rsidR="000216D6" w:rsidRPr="00726796" w:rsidRDefault="000216D6"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K</w:t>
      </w:r>
      <w:r w:rsidR="00C67B20" w:rsidRPr="00726796">
        <w:rPr>
          <w:rFonts w:asciiTheme="minorHAnsi" w:hAnsiTheme="minorHAnsi" w:cstheme="minorBidi"/>
          <w:sz w:val="22"/>
          <w:szCs w:val="22"/>
          <w:lang w:val="en-US"/>
        </w:rPr>
        <w:t xml:space="preserve">urdistan Regional Government </w:t>
      </w:r>
      <w:r w:rsidRPr="00726796">
        <w:rPr>
          <w:rFonts w:asciiTheme="minorHAnsi" w:hAnsiTheme="minorHAnsi" w:cstheme="minorBidi"/>
          <w:sz w:val="22"/>
          <w:szCs w:val="22"/>
          <w:lang w:val="en-US"/>
        </w:rPr>
        <w:t>Vision 2020</w:t>
      </w:r>
      <w:r w:rsidR="00C67B20" w:rsidRPr="00726796">
        <w:rPr>
          <w:rFonts w:asciiTheme="minorHAnsi" w:hAnsiTheme="minorHAnsi" w:cstheme="minorBidi"/>
          <w:sz w:val="22"/>
          <w:szCs w:val="22"/>
          <w:lang w:val="en-US"/>
        </w:rPr>
        <w:t xml:space="preserve"> </w:t>
      </w:r>
    </w:p>
    <w:p w:rsidR="00BC47EE" w:rsidRPr="00726796" w:rsidRDefault="00597A81"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Evaluation Report of the project “Improving Quality and Relevance of Technical and Vocational Education and Training in Iraq” (September, 2012)</w:t>
      </w:r>
    </w:p>
    <w:p w:rsidR="004F0738" w:rsidRPr="00726796" w:rsidRDefault="004F0738"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Draft Governance Model and draft law developed by UNESCO and the </w:t>
      </w:r>
      <w:proofErr w:type="spellStart"/>
      <w:r w:rsidRPr="00726796">
        <w:rPr>
          <w:rFonts w:asciiTheme="minorHAnsi" w:hAnsiTheme="minorHAnsi" w:cstheme="minorBidi"/>
          <w:sz w:val="22"/>
          <w:szCs w:val="22"/>
          <w:lang w:val="en-US"/>
        </w:rPr>
        <w:t>GoI</w:t>
      </w:r>
      <w:proofErr w:type="spellEnd"/>
      <w:r w:rsidRPr="00726796">
        <w:rPr>
          <w:rFonts w:asciiTheme="minorHAnsi" w:hAnsiTheme="minorHAnsi" w:cstheme="minorBidi"/>
          <w:sz w:val="22"/>
          <w:szCs w:val="22"/>
          <w:lang w:val="en-US"/>
        </w:rPr>
        <w:t xml:space="preserve"> </w:t>
      </w:r>
      <w:r w:rsidR="00CB4583" w:rsidRPr="00726796">
        <w:rPr>
          <w:rFonts w:asciiTheme="minorHAnsi" w:hAnsiTheme="minorHAnsi" w:cstheme="minorBidi"/>
          <w:sz w:val="22"/>
          <w:szCs w:val="22"/>
          <w:lang w:val="en-US"/>
        </w:rPr>
        <w:t xml:space="preserve">(2012) </w:t>
      </w:r>
      <w:r w:rsidRPr="00726796">
        <w:rPr>
          <w:rFonts w:asciiTheme="minorHAnsi" w:hAnsiTheme="minorHAnsi" w:cstheme="minorBidi"/>
          <w:sz w:val="22"/>
          <w:szCs w:val="22"/>
          <w:lang w:val="en-US"/>
        </w:rPr>
        <w:t xml:space="preserve"> </w:t>
      </w:r>
    </w:p>
    <w:p w:rsidR="00597A81" w:rsidRPr="00726796" w:rsidRDefault="00CB4583" w:rsidP="00CF338B">
      <w:pPr>
        <w:pStyle w:val="ListParagraph"/>
        <w:numPr>
          <w:ilvl w:val="0"/>
          <w:numId w:val="6"/>
        </w:numPr>
        <w:rPr>
          <w:rFonts w:asciiTheme="minorHAnsi" w:hAnsiTheme="minorHAnsi" w:cstheme="minorBidi"/>
          <w:sz w:val="22"/>
          <w:szCs w:val="22"/>
          <w:lang w:val="en-US"/>
        </w:rPr>
      </w:pPr>
      <w:r w:rsidRPr="00726796">
        <w:rPr>
          <w:rFonts w:asciiTheme="minorHAnsi" w:hAnsiTheme="minorHAnsi" w:cstheme="minorBidi"/>
          <w:sz w:val="22"/>
          <w:szCs w:val="22"/>
          <w:lang w:val="en-US"/>
        </w:rPr>
        <w:t xml:space="preserve">All relevant legislation </w:t>
      </w:r>
      <w:r w:rsidR="005720A1" w:rsidRPr="00726796">
        <w:rPr>
          <w:rFonts w:asciiTheme="minorHAnsi" w:hAnsiTheme="minorHAnsi" w:cstheme="minorBidi"/>
          <w:sz w:val="22"/>
          <w:szCs w:val="22"/>
          <w:lang w:val="en-US"/>
        </w:rPr>
        <w:t xml:space="preserve">available </w:t>
      </w: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Default="00BF1214" w:rsidP="00737B59">
      <w:pPr>
        <w:rPr>
          <w:rFonts w:asciiTheme="minorHAnsi" w:hAnsiTheme="minorHAnsi" w:cstheme="minorBidi"/>
          <w:sz w:val="22"/>
          <w:szCs w:val="22"/>
          <w:lang w:val="en-US"/>
        </w:rPr>
      </w:pPr>
    </w:p>
    <w:p w:rsidR="00726796" w:rsidRDefault="00726796" w:rsidP="00737B59">
      <w:pPr>
        <w:rPr>
          <w:rFonts w:asciiTheme="minorHAnsi" w:hAnsiTheme="minorHAnsi" w:cstheme="minorBidi"/>
          <w:sz w:val="22"/>
          <w:szCs w:val="22"/>
          <w:lang w:val="en-US"/>
        </w:rPr>
      </w:pPr>
    </w:p>
    <w:p w:rsidR="00726796" w:rsidRDefault="00726796" w:rsidP="00737B59">
      <w:pPr>
        <w:rPr>
          <w:rFonts w:asciiTheme="minorHAnsi" w:hAnsiTheme="minorHAnsi" w:cstheme="minorBidi"/>
          <w:sz w:val="22"/>
          <w:szCs w:val="22"/>
          <w:lang w:val="en-US"/>
        </w:rPr>
      </w:pPr>
    </w:p>
    <w:p w:rsidR="00726796" w:rsidRDefault="00726796" w:rsidP="00737B59">
      <w:pPr>
        <w:rPr>
          <w:rFonts w:asciiTheme="minorHAnsi" w:hAnsiTheme="minorHAnsi" w:cstheme="minorBidi"/>
          <w:sz w:val="22"/>
          <w:szCs w:val="22"/>
          <w:lang w:val="en-US"/>
        </w:rPr>
      </w:pPr>
    </w:p>
    <w:p w:rsidR="00726796" w:rsidRPr="00723A41" w:rsidRDefault="00726796"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737B59">
      <w:pPr>
        <w:rPr>
          <w:rFonts w:asciiTheme="minorHAnsi" w:hAnsiTheme="minorHAnsi" w:cstheme="minorBidi"/>
          <w:sz w:val="22"/>
          <w:szCs w:val="22"/>
          <w:lang w:val="en-US"/>
        </w:rPr>
      </w:pPr>
    </w:p>
    <w:p w:rsidR="00BF1214" w:rsidRPr="00723A41" w:rsidRDefault="00BF1214" w:rsidP="00BF1214">
      <w:pPr>
        <w:jc w:val="right"/>
        <w:rPr>
          <w:rFonts w:asciiTheme="minorHAnsi" w:hAnsiTheme="minorHAnsi" w:cstheme="minorBidi"/>
          <w:b/>
          <w:bCs/>
          <w:lang w:val="en-US"/>
        </w:rPr>
      </w:pPr>
      <w:r w:rsidRPr="00723A41">
        <w:rPr>
          <w:rFonts w:asciiTheme="minorHAnsi" w:hAnsiTheme="minorHAnsi" w:cstheme="minorBidi"/>
          <w:b/>
          <w:bCs/>
          <w:lang w:val="en-US"/>
        </w:rPr>
        <w:lastRenderedPageBreak/>
        <w:t xml:space="preserve">Attachment C </w:t>
      </w:r>
    </w:p>
    <w:p w:rsidR="00BF1214" w:rsidRPr="00723A41" w:rsidRDefault="00BF1214" w:rsidP="00BF1214">
      <w:pPr>
        <w:rPr>
          <w:rFonts w:asciiTheme="minorHAnsi" w:hAnsiTheme="minorHAnsi" w:cstheme="minorBidi"/>
          <w:b/>
          <w:bCs/>
          <w:sz w:val="22"/>
          <w:szCs w:val="22"/>
          <w:lang w:val="en-US"/>
        </w:rPr>
      </w:pPr>
    </w:p>
    <w:p w:rsidR="00BF1214" w:rsidRPr="00723A41" w:rsidRDefault="00BF1214" w:rsidP="00BF1214">
      <w:pPr>
        <w:rPr>
          <w:rFonts w:asciiTheme="minorHAnsi" w:hAnsiTheme="minorHAnsi" w:cstheme="minorBidi"/>
          <w:b/>
          <w:bCs/>
          <w:sz w:val="22"/>
          <w:szCs w:val="22"/>
          <w:lang w:val="en-US"/>
        </w:rPr>
      </w:pPr>
    </w:p>
    <w:p w:rsidR="004071A8" w:rsidRPr="00723A41" w:rsidRDefault="004071A8" w:rsidP="004071A8">
      <w:pPr>
        <w:jc w:val="center"/>
        <w:rPr>
          <w:rFonts w:asciiTheme="minorHAnsi" w:hAnsiTheme="minorHAnsi" w:cs="Arial"/>
          <w:b/>
          <w:sz w:val="22"/>
          <w:szCs w:val="22"/>
        </w:rPr>
      </w:pPr>
      <w:r w:rsidRPr="00723A41">
        <w:rPr>
          <w:rFonts w:asciiTheme="minorHAnsi" w:hAnsiTheme="minorHAnsi" w:cs="Arial"/>
          <w:b/>
          <w:sz w:val="22"/>
          <w:szCs w:val="22"/>
        </w:rPr>
        <w:t>CONTRACT FOR INDIVIDUAL CONSULTANTS</w:t>
      </w:r>
    </w:p>
    <w:p w:rsidR="004071A8" w:rsidRPr="00723A41" w:rsidRDefault="004071A8" w:rsidP="004071A8">
      <w:pPr>
        <w:rPr>
          <w:rFonts w:asciiTheme="minorHAnsi" w:hAnsiTheme="minorHAnsi" w:cs="Arial"/>
          <w:b/>
          <w:sz w:val="22"/>
          <w:szCs w:val="22"/>
        </w:rPr>
      </w:pPr>
    </w:p>
    <w:p w:rsidR="004071A8" w:rsidRPr="00723A41" w:rsidRDefault="004071A8" w:rsidP="004071A8">
      <w:pPr>
        <w:rPr>
          <w:rFonts w:asciiTheme="minorHAnsi" w:hAnsiTheme="minorHAnsi" w:cs="Arial"/>
          <w:b/>
          <w:sz w:val="22"/>
          <w:szCs w:val="22"/>
        </w:rPr>
      </w:pPr>
    </w:p>
    <w:tbl>
      <w:tblPr>
        <w:tblW w:w="0" w:type="auto"/>
        <w:tblLook w:val="01E0" w:firstRow="1" w:lastRow="1" w:firstColumn="1" w:lastColumn="1" w:noHBand="0" w:noVBand="0"/>
      </w:tblPr>
      <w:tblGrid>
        <w:gridCol w:w="4130"/>
        <w:gridCol w:w="678"/>
        <w:gridCol w:w="3696"/>
      </w:tblGrid>
      <w:tr w:rsidR="004071A8" w:rsidRPr="00723A41" w:rsidTr="00CE5969">
        <w:trPr>
          <w:trHeight w:val="517"/>
        </w:trPr>
        <w:tc>
          <w:tcPr>
            <w:tcW w:w="4968" w:type="dxa"/>
          </w:tcPr>
          <w:p w:rsidR="004071A8" w:rsidRPr="00723A41" w:rsidRDefault="004071A8" w:rsidP="00CE5969">
            <w:pPr>
              <w:spacing w:before="60" w:after="60"/>
              <w:rPr>
                <w:rFonts w:asciiTheme="minorHAnsi" w:hAnsiTheme="minorHAnsi" w:cs="Arial"/>
                <w:sz w:val="22"/>
                <w:szCs w:val="22"/>
              </w:rPr>
            </w:pPr>
            <w:r w:rsidRPr="00723A41">
              <w:rPr>
                <w:rFonts w:asciiTheme="minorHAnsi" w:hAnsiTheme="minorHAnsi" w:cs="Arial"/>
                <w:sz w:val="22"/>
                <w:szCs w:val="22"/>
              </w:rPr>
              <w:t>THE UNITED NATIONS EDUCATIONAL,</w:t>
            </w:r>
          </w:p>
          <w:p w:rsidR="004071A8" w:rsidRPr="00723A41" w:rsidRDefault="004071A8" w:rsidP="00CE5969">
            <w:pPr>
              <w:spacing w:before="60" w:after="60"/>
              <w:rPr>
                <w:rFonts w:asciiTheme="minorHAnsi" w:hAnsiTheme="minorHAnsi" w:cs="Arial"/>
                <w:sz w:val="22"/>
                <w:szCs w:val="22"/>
              </w:rPr>
            </w:pPr>
            <w:r w:rsidRPr="00723A41">
              <w:rPr>
                <w:rFonts w:asciiTheme="minorHAnsi" w:hAnsiTheme="minorHAnsi" w:cs="Arial"/>
                <w:sz w:val="22"/>
                <w:szCs w:val="22"/>
              </w:rPr>
              <w:t>SCIENTIFIC AND CULTURAL ORGANIZATION</w:t>
            </w:r>
          </w:p>
        </w:tc>
        <w:tc>
          <w:tcPr>
            <w:tcW w:w="720" w:type="dxa"/>
          </w:tcPr>
          <w:p w:rsidR="004071A8" w:rsidRPr="00723A41" w:rsidRDefault="004071A8" w:rsidP="00CE5969">
            <w:pPr>
              <w:spacing w:before="60" w:after="60"/>
              <w:rPr>
                <w:rFonts w:asciiTheme="minorHAnsi" w:hAnsiTheme="minorHAnsi" w:cs="Arial"/>
                <w:sz w:val="22"/>
                <w:szCs w:val="22"/>
              </w:rPr>
            </w:pPr>
            <w:r w:rsidRPr="00723A41">
              <w:rPr>
                <w:rFonts w:asciiTheme="minorHAnsi" w:hAnsiTheme="minorHAnsi" w:cs="Arial"/>
                <w:sz w:val="22"/>
                <w:szCs w:val="22"/>
              </w:rPr>
              <w:t>and</w:t>
            </w:r>
          </w:p>
        </w:tc>
        <w:tc>
          <w:tcPr>
            <w:tcW w:w="4500" w:type="dxa"/>
          </w:tcPr>
          <w:p w:rsidR="004071A8" w:rsidRPr="00723A41" w:rsidRDefault="004071A8" w:rsidP="00CE5969">
            <w:pPr>
              <w:spacing w:after="60"/>
              <w:rPr>
                <w:rFonts w:asciiTheme="minorHAnsi" w:hAnsiTheme="minorHAnsi" w:cs="Arial"/>
                <w:sz w:val="22"/>
                <w:szCs w:val="22"/>
              </w:rPr>
            </w:pPr>
            <w:r w:rsidRPr="00723A41">
              <w:rPr>
                <w:rFonts w:asciiTheme="minorHAnsi" w:hAnsiTheme="minorHAnsi" w:cs="Arial"/>
                <w:b/>
                <w:sz w:val="20"/>
                <w:szCs w:val="20"/>
              </w:rPr>
              <w:fldChar w:fldCharType="begin">
                <w:ffData>
                  <w:name w:val=""/>
                  <w:enabled/>
                  <w:calcOnExit w:val="0"/>
                  <w:textInput>
                    <w:maxLength w:val="40"/>
                    <w:format w:val="MAJUSCULES"/>
                  </w:textInput>
                </w:ffData>
              </w:fldChar>
            </w:r>
            <w:r w:rsidRPr="00723A41">
              <w:rPr>
                <w:rFonts w:asciiTheme="minorHAnsi" w:hAnsiTheme="minorHAnsi" w:cs="Arial"/>
                <w:b/>
                <w:sz w:val="20"/>
                <w:szCs w:val="20"/>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fldChar w:fldCharType="end"/>
            </w:r>
          </w:p>
        </w:tc>
      </w:tr>
      <w:tr w:rsidR="004071A8" w:rsidRPr="00723A41" w:rsidTr="00CE5969">
        <w:tc>
          <w:tcPr>
            <w:tcW w:w="4968" w:type="dxa"/>
          </w:tcPr>
          <w:p w:rsidR="004071A8" w:rsidRPr="00723A41" w:rsidRDefault="004071A8" w:rsidP="00CE5969">
            <w:pPr>
              <w:spacing w:after="60"/>
              <w:rPr>
                <w:rFonts w:asciiTheme="minorHAnsi" w:hAnsiTheme="minorHAnsi" w:cs="Arial"/>
                <w:sz w:val="22"/>
                <w:szCs w:val="22"/>
              </w:rPr>
            </w:pPr>
          </w:p>
        </w:tc>
        <w:tc>
          <w:tcPr>
            <w:tcW w:w="720" w:type="dxa"/>
          </w:tcPr>
          <w:p w:rsidR="004071A8" w:rsidRPr="00723A41" w:rsidRDefault="004071A8" w:rsidP="00CE5969">
            <w:pPr>
              <w:spacing w:after="60"/>
              <w:rPr>
                <w:rFonts w:asciiTheme="minorHAnsi" w:hAnsiTheme="minorHAnsi" w:cs="Arial"/>
                <w:sz w:val="22"/>
                <w:szCs w:val="22"/>
              </w:rPr>
            </w:pPr>
          </w:p>
        </w:tc>
        <w:tc>
          <w:tcPr>
            <w:tcW w:w="4500" w:type="dxa"/>
          </w:tcPr>
          <w:p w:rsidR="004071A8" w:rsidRPr="00723A41" w:rsidRDefault="004071A8" w:rsidP="00CE5969">
            <w:pPr>
              <w:spacing w:after="60"/>
              <w:rPr>
                <w:rFonts w:asciiTheme="minorHAnsi" w:hAnsiTheme="minorHAnsi" w:cs="Arial"/>
                <w:sz w:val="22"/>
                <w:szCs w:val="22"/>
              </w:rPr>
            </w:pPr>
          </w:p>
        </w:tc>
      </w:tr>
      <w:tr w:rsidR="004071A8" w:rsidRPr="00723A41" w:rsidTr="00CE5969">
        <w:tc>
          <w:tcPr>
            <w:tcW w:w="4968" w:type="dxa"/>
          </w:tcPr>
          <w:p w:rsidR="004071A8" w:rsidRPr="00723A41" w:rsidRDefault="004071A8" w:rsidP="00CE5969">
            <w:pPr>
              <w:spacing w:before="60" w:after="60"/>
              <w:rPr>
                <w:rFonts w:asciiTheme="minorHAnsi" w:hAnsiTheme="minorHAnsi" w:cs="Arial"/>
                <w:sz w:val="22"/>
                <w:szCs w:val="22"/>
              </w:rPr>
            </w:pPr>
            <w:r w:rsidRPr="00723A41">
              <w:rPr>
                <w:rFonts w:asciiTheme="minorHAnsi" w:hAnsiTheme="minorHAnsi" w:cs="Arial"/>
                <w:sz w:val="22"/>
                <w:szCs w:val="22"/>
              </w:rPr>
              <w:t>(hereinafter called ‘UNESCO’)</w:t>
            </w:r>
          </w:p>
        </w:tc>
        <w:tc>
          <w:tcPr>
            <w:tcW w:w="720" w:type="dxa"/>
          </w:tcPr>
          <w:p w:rsidR="004071A8" w:rsidRPr="00723A41" w:rsidRDefault="004071A8" w:rsidP="00CE5969">
            <w:pPr>
              <w:spacing w:after="60"/>
              <w:rPr>
                <w:rFonts w:asciiTheme="minorHAnsi" w:hAnsiTheme="minorHAnsi" w:cs="Arial"/>
                <w:sz w:val="22"/>
                <w:szCs w:val="22"/>
              </w:rPr>
            </w:pPr>
          </w:p>
        </w:tc>
        <w:tc>
          <w:tcPr>
            <w:tcW w:w="4500" w:type="dxa"/>
          </w:tcPr>
          <w:p w:rsidR="004071A8" w:rsidRPr="00723A41" w:rsidRDefault="004071A8" w:rsidP="00CE5969">
            <w:pPr>
              <w:spacing w:before="60" w:after="60"/>
              <w:rPr>
                <w:rFonts w:asciiTheme="minorHAnsi" w:hAnsiTheme="minorHAnsi" w:cs="Arial"/>
                <w:sz w:val="22"/>
                <w:szCs w:val="22"/>
              </w:rPr>
            </w:pPr>
            <w:r w:rsidRPr="00723A41">
              <w:rPr>
                <w:rFonts w:asciiTheme="minorHAnsi" w:hAnsiTheme="minorHAnsi" w:cs="Arial"/>
                <w:sz w:val="22"/>
                <w:szCs w:val="22"/>
              </w:rPr>
              <w:t>(hereinafter called ‘The Individual Specialist’)</w:t>
            </w:r>
          </w:p>
        </w:tc>
      </w:tr>
      <w:tr w:rsidR="004071A8" w:rsidRPr="00723A41" w:rsidTr="00CE5969">
        <w:tc>
          <w:tcPr>
            <w:tcW w:w="4968" w:type="dxa"/>
          </w:tcPr>
          <w:p w:rsidR="004071A8" w:rsidRPr="00723A41" w:rsidRDefault="004071A8" w:rsidP="00CE5969">
            <w:pPr>
              <w:spacing w:before="60" w:after="60"/>
              <w:rPr>
                <w:rFonts w:asciiTheme="minorHAnsi" w:hAnsiTheme="minorHAnsi" w:cs="Arial"/>
                <w:sz w:val="22"/>
                <w:szCs w:val="22"/>
              </w:rPr>
            </w:pPr>
            <w:r w:rsidRPr="00723A41">
              <w:rPr>
                <w:rFonts w:asciiTheme="minorHAnsi" w:hAnsiTheme="minorHAnsi" w:cs="Arial"/>
                <w:sz w:val="22"/>
                <w:szCs w:val="22"/>
              </w:rPr>
              <w:t xml:space="preserve">7, place de </w:t>
            </w:r>
            <w:proofErr w:type="spellStart"/>
            <w:r w:rsidRPr="00723A41">
              <w:rPr>
                <w:rFonts w:asciiTheme="minorHAnsi" w:hAnsiTheme="minorHAnsi" w:cs="Arial"/>
                <w:sz w:val="22"/>
                <w:szCs w:val="22"/>
              </w:rPr>
              <w:t>Fontenoy</w:t>
            </w:r>
            <w:proofErr w:type="spellEnd"/>
            <w:r w:rsidRPr="00723A41">
              <w:rPr>
                <w:rFonts w:asciiTheme="minorHAnsi" w:hAnsiTheme="minorHAnsi" w:cs="Arial"/>
                <w:sz w:val="22"/>
                <w:szCs w:val="22"/>
              </w:rPr>
              <w:t xml:space="preserve">, 75352 Paris 07 SP France </w:t>
            </w:r>
          </w:p>
        </w:tc>
        <w:tc>
          <w:tcPr>
            <w:tcW w:w="720" w:type="dxa"/>
          </w:tcPr>
          <w:p w:rsidR="004071A8" w:rsidRPr="00723A41" w:rsidRDefault="004071A8" w:rsidP="00CE5969">
            <w:pPr>
              <w:spacing w:after="60"/>
              <w:rPr>
                <w:rFonts w:asciiTheme="minorHAnsi" w:hAnsiTheme="minorHAnsi" w:cs="Arial"/>
                <w:sz w:val="22"/>
                <w:szCs w:val="22"/>
              </w:rPr>
            </w:pPr>
          </w:p>
        </w:tc>
        <w:tc>
          <w:tcPr>
            <w:tcW w:w="4500" w:type="dxa"/>
          </w:tcPr>
          <w:p w:rsidR="004071A8" w:rsidRPr="00723A41" w:rsidRDefault="004071A8" w:rsidP="00CE5969">
            <w:pPr>
              <w:spacing w:after="60"/>
              <w:rPr>
                <w:rFonts w:asciiTheme="minorHAnsi" w:hAnsiTheme="minorHAnsi" w:cs="Arial"/>
                <w:sz w:val="22"/>
                <w:szCs w:val="22"/>
              </w:rPr>
            </w:pPr>
          </w:p>
        </w:tc>
      </w:tr>
      <w:tr w:rsidR="004071A8" w:rsidRPr="00723A41" w:rsidTr="00CE5969">
        <w:tc>
          <w:tcPr>
            <w:tcW w:w="4968" w:type="dxa"/>
          </w:tcPr>
          <w:p w:rsidR="004071A8" w:rsidRPr="00723A41" w:rsidRDefault="004071A8" w:rsidP="00CE5969">
            <w:pPr>
              <w:spacing w:before="60" w:after="60"/>
              <w:rPr>
                <w:rFonts w:asciiTheme="minorHAnsi" w:hAnsiTheme="minorHAnsi" w:cs="Arial"/>
                <w:sz w:val="22"/>
                <w:szCs w:val="22"/>
              </w:rPr>
            </w:pPr>
          </w:p>
        </w:tc>
        <w:tc>
          <w:tcPr>
            <w:tcW w:w="720" w:type="dxa"/>
          </w:tcPr>
          <w:p w:rsidR="004071A8" w:rsidRPr="00723A41" w:rsidRDefault="004071A8" w:rsidP="00CE5969">
            <w:pPr>
              <w:spacing w:after="60"/>
              <w:rPr>
                <w:rFonts w:asciiTheme="minorHAnsi" w:hAnsiTheme="minorHAnsi" w:cs="Arial"/>
                <w:sz w:val="22"/>
                <w:szCs w:val="22"/>
              </w:rPr>
            </w:pPr>
          </w:p>
        </w:tc>
        <w:tc>
          <w:tcPr>
            <w:tcW w:w="4500" w:type="dxa"/>
          </w:tcPr>
          <w:p w:rsidR="004071A8" w:rsidRPr="00723A41" w:rsidRDefault="004071A8" w:rsidP="00CE5969">
            <w:pPr>
              <w:spacing w:after="60"/>
              <w:rPr>
                <w:rFonts w:asciiTheme="minorHAnsi" w:hAnsiTheme="minorHAnsi" w:cs="Arial"/>
                <w:sz w:val="22"/>
                <w:szCs w:val="22"/>
                <w:lang w:val="en-US"/>
              </w:rPr>
            </w:pPr>
            <w:r w:rsidRPr="00723A41">
              <w:rPr>
                <w:rFonts w:asciiTheme="minorHAnsi" w:hAnsiTheme="minorHAnsi" w:cs="Arial"/>
                <w:sz w:val="22"/>
                <w:szCs w:val="22"/>
              </w:rPr>
              <w:t>Vendor</w:t>
            </w:r>
            <w:r w:rsidRPr="00723A41">
              <w:rPr>
                <w:rFonts w:asciiTheme="minorHAnsi" w:hAnsiTheme="minorHAnsi" w:cs="Arial"/>
                <w:sz w:val="22"/>
                <w:szCs w:val="22"/>
                <w:lang w:val="en-US"/>
              </w:rPr>
              <w:t xml:space="preserve"> </w:t>
            </w:r>
            <w:r w:rsidRPr="00723A41">
              <w:rPr>
                <w:rFonts w:asciiTheme="minorHAnsi" w:hAnsiTheme="minorHAnsi" w:cs="Arial"/>
                <w:sz w:val="22"/>
                <w:szCs w:val="22"/>
              </w:rPr>
              <w:t>Number</w:t>
            </w:r>
            <w:r w:rsidRPr="00723A41">
              <w:rPr>
                <w:rFonts w:asciiTheme="minorHAnsi" w:hAnsiTheme="minorHAnsi" w:cs="Arial"/>
                <w:sz w:val="22"/>
                <w:szCs w:val="22"/>
                <w:lang w:val="en-US"/>
              </w:rPr>
              <w:t xml:space="preserve">: </w:t>
            </w:r>
            <w:r w:rsidRPr="00723A41">
              <w:rPr>
                <w:rFonts w:asciiTheme="minorHAnsi" w:hAnsiTheme="minorHAnsi" w:cs="Arial"/>
                <w:b/>
                <w:sz w:val="20"/>
                <w:szCs w:val="20"/>
              </w:rPr>
              <w:fldChar w:fldCharType="begin">
                <w:ffData>
                  <w:name w:val=""/>
                  <w:enabled/>
                  <w:calcOnExit w:val="0"/>
                  <w:textInput>
                    <w:maxLength w:val="40"/>
                    <w:format w:val="MAJUSCULES"/>
                  </w:textInput>
                </w:ffData>
              </w:fldChar>
            </w:r>
            <w:r w:rsidRPr="00723A41">
              <w:rPr>
                <w:rFonts w:asciiTheme="minorHAnsi" w:hAnsiTheme="minorHAnsi" w:cs="Arial"/>
                <w:b/>
                <w:sz w:val="20"/>
                <w:szCs w:val="20"/>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t> </w:t>
            </w:r>
            <w:r w:rsidRPr="00723A41">
              <w:rPr>
                <w:rFonts w:asciiTheme="minorHAnsi" w:hAnsiTheme="minorHAnsi" w:cs="Arial"/>
                <w:b/>
                <w:sz w:val="20"/>
                <w:szCs w:val="20"/>
              </w:rPr>
              <w:fldChar w:fldCharType="end"/>
            </w:r>
          </w:p>
        </w:tc>
      </w:tr>
    </w:tbl>
    <w:p w:rsidR="004071A8" w:rsidRPr="00723A41" w:rsidRDefault="004071A8" w:rsidP="004071A8">
      <w:pPr>
        <w:rPr>
          <w:rFonts w:asciiTheme="minorHAnsi" w:hAnsiTheme="minorHAnsi" w:cs="Arial"/>
          <w:sz w:val="22"/>
          <w:szCs w:val="22"/>
          <w:lang w:val="en-US"/>
        </w:rPr>
      </w:pPr>
    </w:p>
    <w:p w:rsidR="004071A8" w:rsidRPr="00723A41" w:rsidRDefault="004071A8" w:rsidP="004071A8">
      <w:pPr>
        <w:rPr>
          <w:rFonts w:asciiTheme="minorHAnsi" w:hAnsiTheme="minorHAnsi" w:cs="Arial"/>
          <w:sz w:val="22"/>
          <w:szCs w:val="22"/>
          <w:lang w:val="en-US"/>
        </w:rPr>
      </w:pPr>
    </w:p>
    <w:p w:rsidR="004071A8" w:rsidRPr="00723A41" w:rsidRDefault="004071A8" w:rsidP="004071A8">
      <w:pPr>
        <w:rPr>
          <w:rFonts w:asciiTheme="minorHAnsi" w:hAnsiTheme="minorHAnsi" w:cs="Arial"/>
          <w:sz w:val="22"/>
          <w:szCs w:val="22"/>
        </w:rPr>
      </w:pPr>
      <w:r w:rsidRPr="00723A41">
        <w:rPr>
          <w:rFonts w:asciiTheme="minorHAnsi" w:hAnsiTheme="minorHAnsi" w:cs="Arial"/>
          <w:sz w:val="22"/>
          <w:szCs w:val="22"/>
        </w:rPr>
        <w:t xml:space="preserve">Hereby agree as follows: </w:t>
      </w:r>
    </w:p>
    <w:p w:rsidR="004071A8" w:rsidRPr="00723A41" w:rsidRDefault="004071A8" w:rsidP="004071A8">
      <w:pPr>
        <w:rPr>
          <w:rFonts w:asciiTheme="minorHAnsi" w:hAnsiTheme="minorHAnsi" w:cs="Arial"/>
          <w:sz w:val="22"/>
          <w:szCs w:val="22"/>
        </w:rPr>
      </w:pPr>
    </w:p>
    <w:p w:rsidR="004071A8" w:rsidRPr="00723A41" w:rsidRDefault="004071A8" w:rsidP="004071A8">
      <w:pPr>
        <w:rPr>
          <w:rFonts w:asciiTheme="minorHAnsi" w:hAnsiTheme="minorHAnsi" w:cs="Arial"/>
          <w:sz w:val="22"/>
          <w:szCs w:val="22"/>
        </w:rPr>
      </w:pPr>
    </w:p>
    <w:p w:rsidR="004071A8" w:rsidRPr="00723A41" w:rsidRDefault="004071A8" w:rsidP="004071A8">
      <w:pPr>
        <w:outlineLvl w:val="0"/>
        <w:rPr>
          <w:rFonts w:asciiTheme="minorHAnsi" w:hAnsiTheme="minorHAnsi" w:cs="Arial"/>
          <w:b/>
          <w:sz w:val="22"/>
          <w:szCs w:val="22"/>
          <w:u w:val="single"/>
        </w:rPr>
      </w:pPr>
      <w:r w:rsidRPr="00723A41">
        <w:rPr>
          <w:rFonts w:asciiTheme="minorHAnsi" w:hAnsiTheme="minorHAnsi" w:cs="Arial"/>
          <w:b/>
          <w:sz w:val="22"/>
          <w:szCs w:val="22"/>
          <w:u w:val="single"/>
        </w:rPr>
        <w:t>TERMS OF REFERENCE</w:t>
      </w:r>
    </w:p>
    <w:p w:rsidR="004071A8" w:rsidRPr="00723A41" w:rsidRDefault="004071A8" w:rsidP="004071A8">
      <w:pPr>
        <w:outlineLvl w:val="0"/>
        <w:rPr>
          <w:rFonts w:asciiTheme="minorHAnsi" w:hAnsiTheme="minorHAnsi" w:cs="Arial"/>
          <w:bCs/>
          <w:sz w:val="22"/>
          <w:szCs w:val="22"/>
        </w:rPr>
      </w:pPr>
    </w:p>
    <w:p w:rsidR="004071A8" w:rsidRPr="00723A41" w:rsidRDefault="004071A8" w:rsidP="00CF338B">
      <w:pPr>
        <w:numPr>
          <w:ilvl w:val="0"/>
          <w:numId w:val="13"/>
        </w:numPr>
        <w:jc w:val="both"/>
        <w:rPr>
          <w:rFonts w:asciiTheme="minorHAnsi" w:hAnsiTheme="minorHAnsi" w:cs="Arial"/>
          <w:sz w:val="22"/>
          <w:szCs w:val="22"/>
        </w:rPr>
      </w:pPr>
      <w:r w:rsidRPr="00723A41">
        <w:rPr>
          <w:rFonts w:asciiTheme="minorHAnsi" w:hAnsiTheme="minorHAnsi" w:cs="Arial"/>
          <w:sz w:val="22"/>
          <w:szCs w:val="22"/>
        </w:rPr>
        <w:t xml:space="preserve">Under the supervision of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 xml:space="preserve"> the Individual Specialist shall: </w:t>
      </w:r>
    </w:p>
    <w:p w:rsidR="004071A8" w:rsidRPr="00723A41" w:rsidRDefault="004071A8" w:rsidP="004071A8">
      <w:pPr>
        <w:rPr>
          <w:rFonts w:asciiTheme="minorHAnsi" w:hAnsiTheme="minorHAnsi" w:cs="Arial"/>
          <w:sz w:val="22"/>
          <w:szCs w:val="22"/>
        </w:rPr>
      </w:pPr>
    </w:p>
    <w:p w:rsidR="004071A8" w:rsidRPr="00723A41" w:rsidRDefault="004071A8" w:rsidP="004071A8">
      <w:pPr>
        <w:ind w:left="1080"/>
        <w:rPr>
          <w:rFonts w:asciiTheme="minorHAnsi" w:hAnsiTheme="minorHAnsi" w:cs="Arial"/>
          <w:sz w:val="22"/>
          <w:szCs w:val="22"/>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p w:rsidR="004071A8" w:rsidRPr="00723A41" w:rsidRDefault="004071A8" w:rsidP="004071A8">
      <w:pPr>
        <w:ind w:left="1080"/>
        <w:rPr>
          <w:rFonts w:asciiTheme="minorHAnsi" w:hAnsiTheme="minorHAnsi" w:cs="Arial"/>
          <w:sz w:val="22"/>
          <w:szCs w:val="22"/>
        </w:rPr>
      </w:pPr>
    </w:p>
    <w:p w:rsidR="004071A8" w:rsidRPr="00723A41" w:rsidRDefault="004071A8" w:rsidP="004071A8">
      <w:pPr>
        <w:rPr>
          <w:rFonts w:asciiTheme="minorHAnsi" w:hAnsiTheme="minorHAnsi" w:cs="Arial"/>
          <w:b/>
          <w:sz w:val="22"/>
          <w:szCs w:val="22"/>
          <w:u w:val="single"/>
        </w:rPr>
      </w:pPr>
      <w:r w:rsidRPr="00723A41">
        <w:rPr>
          <w:rFonts w:asciiTheme="minorHAnsi" w:hAnsiTheme="minorHAnsi" w:cs="Arial"/>
          <w:b/>
          <w:sz w:val="22"/>
          <w:szCs w:val="22"/>
          <w:u w:val="single"/>
        </w:rPr>
        <w:t xml:space="preserve">DURATION OF CONTRACT </w:t>
      </w:r>
    </w:p>
    <w:p w:rsidR="004071A8" w:rsidRPr="00723A41" w:rsidRDefault="004071A8" w:rsidP="004071A8">
      <w:pPr>
        <w:rPr>
          <w:rFonts w:asciiTheme="minorHAnsi" w:hAnsiTheme="minorHAnsi" w:cs="Arial"/>
          <w:sz w:val="22"/>
          <w:szCs w:val="22"/>
        </w:rPr>
      </w:pPr>
    </w:p>
    <w:p w:rsidR="004071A8" w:rsidRPr="00723A41" w:rsidRDefault="004071A8" w:rsidP="00CF338B">
      <w:pPr>
        <w:numPr>
          <w:ilvl w:val="0"/>
          <w:numId w:val="13"/>
        </w:numPr>
        <w:tabs>
          <w:tab w:val="left" w:pos="3465"/>
        </w:tabs>
        <w:jc w:val="both"/>
        <w:rPr>
          <w:rFonts w:asciiTheme="minorHAnsi" w:hAnsiTheme="minorHAnsi" w:cs="Arial"/>
          <w:sz w:val="22"/>
          <w:szCs w:val="22"/>
        </w:rPr>
      </w:pPr>
      <w:r w:rsidRPr="00723A41">
        <w:rPr>
          <w:rFonts w:asciiTheme="minorHAnsi" w:hAnsiTheme="minorHAnsi" w:cs="Arial"/>
          <w:sz w:val="22"/>
          <w:szCs w:val="22"/>
        </w:rPr>
        <w:t>If the contract is not signed by the Individual Specialist and returned to UNESCO by</w:t>
      </w:r>
      <w:r w:rsidRPr="00723A41">
        <w:rPr>
          <w:rFonts w:asciiTheme="minorHAnsi" w:hAnsiTheme="minorHAnsi" w:cs="Arial"/>
          <w:b/>
          <w:sz w:val="22"/>
          <w:szCs w:val="22"/>
        </w:rPr>
        <w:t xml:space="preserve"> </w:t>
      </w:r>
      <w:bookmarkStart w:id="1" w:name="wbi5"/>
      <w:bookmarkEnd w:id="1"/>
      <w:r w:rsidRPr="00723A41">
        <w:rPr>
          <w:rFonts w:asciiTheme="minorHAnsi" w:hAnsiTheme="minorHAnsi" w:cs="Arial"/>
          <w:bCs/>
          <w:sz w:val="22"/>
          <w:szCs w:val="22"/>
        </w:rPr>
        <w:t>[</w:t>
      </w:r>
      <w:bookmarkStart w:id="2" w:name="Texte1"/>
      <w:r w:rsidRPr="00723A41">
        <w:rPr>
          <w:rFonts w:asciiTheme="minorHAnsi" w:hAnsiTheme="minorHAnsi" w:cs="Arial"/>
          <w:bCs/>
          <w:sz w:val="20"/>
        </w:rPr>
        <w:fldChar w:fldCharType="begin">
          <w:ffData>
            <w:name w:val="Texte1"/>
            <w:enabled/>
            <w:calcOnExit w:val="0"/>
            <w:textInput>
              <w:default w:val="dd/mm/yyyy"/>
            </w:textInput>
          </w:ffData>
        </w:fldChar>
      </w:r>
      <w:r w:rsidRPr="00723A41">
        <w:rPr>
          <w:rFonts w:asciiTheme="minorHAnsi" w:hAnsiTheme="minorHAnsi" w:cs="Arial"/>
          <w:bCs/>
          <w:sz w:val="20"/>
          <w:lang w:val="en-US"/>
        </w:rPr>
        <w:instrText xml:space="preserve"> FORMTEXT </w:instrText>
      </w:r>
      <w:r w:rsidRPr="00723A41">
        <w:rPr>
          <w:rFonts w:asciiTheme="minorHAnsi" w:hAnsiTheme="minorHAnsi" w:cs="Arial"/>
          <w:bCs/>
          <w:sz w:val="20"/>
        </w:rPr>
      </w:r>
      <w:r w:rsidRPr="00723A41">
        <w:rPr>
          <w:rFonts w:asciiTheme="minorHAnsi" w:hAnsiTheme="minorHAnsi" w:cs="Arial"/>
          <w:bCs/>
          <w:sz w:val="20"/>
        </w:rPr>
        <w:fldChar w:fldCharType="separate"/>
      </w:r>
      <w:r w:rsidRPr="00723A41">
        <w:rPr>
          <w:rFonts w:asciiTheme="minorHAnsi" w:hAnsiTheme="minorHAnsi" w:cs="Arial"/>
          <w:bCs/>
          <w:noProof/>
          <w:sz w:val="20"/>
          <w:lang w:val="en-US"/>
        </w:rPr>
        <w:t>dd/mm/yyyy</w:t>
      </w:r>
      <w:r w:rsidRPr="00723A41">
        <w:rPr>
          <w:rFonts w:asciiTheme="minorHAnsi" w:hAnsiTheme="minorHAnsi" w:cs="Arial"/>
          <w:bCs/>
          <w:sz w:val="20"/>
        </w:rPr>
        <w:fldChar w:fldCharType="end"/>
      </w:r>
      <w:bookmarkEnd w:id="2"/>
      <w:r w:rsidRPr="00723A41">
        <w:rPr>
          <w:rFonts w:asciiTheme="minorHAnsi" w:hAnsiTheme="minorHAnsi" w:cs="Arial"/>
          <w:sz w:val="22"/>
          <w:szCs w:val="22"/>
        </w:rPr>
        <w:t>] at the latest,</w:t>
      </w:r>
      <w:r w:rsidRPr="00723A41">
        <w:rPr>
          <w:rFonts w:asciiTheme="minorHAnsi" w:hAnsiTheme="minorHAnsi" w:cs="Arial"/>
          <w:b/>
          <w:sz w:val="22"/>
          <w:szCs w:val="22"/>
        </w:rPr>
        <w:t xml:space="preserve"> </w:t>
      </w:r>
      <w:r w:rsidRPr="00723A41">
        <w:rPr>
          <w:rFonts w:asciiTheme="minorHAnsi" w:hAnsiTheme="minorHAnsi" w:cs="Arial"/>
          <w:sz w:val="22"/>
          <w:szCs w:val="22"/>
        </w:rPr>
        <w:t>it will be considered null and void. This date is subject to modification upon agreement of both parties.</w:t>
      </w:r>
    </w:p>
    <w:p w:rsidR="004071A8" w:rsidRPr="00723A41" w:rsidRDefault="004071A8" w:rsidP="004071A8">
      <w:pPr>
        <w:tabs>
          <w:tab w:val="left" w:pos="3465"/>
        </w:tabs>
        <w:ind w:left="360"/>
        <w:jc w:val="both"/>
        <w:rPr>
          <w:rFonts w:asciiTheme="minorHAnsi" w:hAnsiTheme="minorHAnsi" w:cs="Arial"/>
          <w:sz w:val="22"/>
          <w:szCs w:val="22"/>
        </w:rPr>
      </w:pPr>
    </w:p>
    <w:p w:rsidR="004071A8" w:rsidRPr="00723A41" w:rsidRDefault="004071A8" w:rsidP="00CF338B">
      <w:pPr>
        <w:numPr>
          <w:ilvl w:val="0"/>
          <w:numId w:val="13"/>
        </w:numPr>
        <w:tabs>
          <w:tab w:val="left" w:pos="3465"/>
        </w:tabs>
        <w:jc w:val="both"/>
        <w:rPr>
          <w:rFonts w:asciiTheme="minorHAnsi" w:hAnsiTheme="minorHAnsi" w:cs="Arial"/>
          <w:sz w:val="22"/>
          <w:szCs w:val="22"/>
        </w:rPr>
      </w:pPr>
      <w:r w:rsidRPr="00723A41">
        <w:rPr>
          <w:rFonts w:asciiTheme="minorHAnsi" w:hAnsiTheme="minorHAnsi" w:cs="Arial"/>
          <w:sz w:val="22"/>
          <w:szCs w:val="22"/>
        </w:rPr>
        <w:t>This contract shall come into effect on</w:t>
      </w:r>
      <w:r w:rsidRPr="00723A41">
        <w:rPr>
          <w:rFonts w:asciiTheme="minorHAnsi" w:hAnsiTheme="minorHAnsi" w:cs="Arial"/>
          <w:b/>
          <w:sz w:val="22"/>
          <w:szCs w:val="22"/>
        </w:rPr>
        <w:t xml:space="preserve"> </w:t>
      </w:r>
      <w:bookmarkStart w:id="3" w:name="wbi15"/>
      <w:bookmarkEnd w:id="3"/>
      <w:r w:rsidRPr="00723A41">
        <w:rPr>
          <w:rFonts w:asciiTheme="minorHAnsi" w:hAnsiTheme="minorHAnsi" w:cs="Arial"/>
          <w:bCs/>
          <w:sz w:val="22"/>
          <w:szCs w:val="22"/>
        </w:rPr>
        <w:t>[</w:t>
      </w:r>
      <w:r w:rsidRPr="00723A41">
        <w:rPr>
          <w:rFonts w:asciiTheme="minorHAnsi" w:hAnsiTheme="minorHAnsi" w:cs="Arial"/>
          <w:bCs/>
          <w:sz w:val="20"/>
        </w:rPr>
        <w:fldChar w:fldCharType="begin">
          <w:ffData>
            <w:name w:val="Texte1"/>
            <w:enabled/>
            <w:calcOnExit w:val="0"/>
            <w:textInput>
              <w:default w:val="dd/mm/yyyy"/>
            </w:textInput>
          </w:ffData>
        </w:fldChar>
      </w:r>
      <w:r w:rsidRPr="00723A41">
        <w:rPr>
          <w:rFonts w:asciiTheme="minorHAnsi" w:hAnsiTheme="minorHAnsi" w:cs="Arial"/>
          <w:bCs/>
          <w:sz w:val="20"/>
          <w:lang w:val="en-US"/>
        </w:rPr>
        <w:instrText xml:space="preserve"> FORMTEXT </w:instrText>
      </w:r>
      <w:r w:rsidRPr="00723A41">
        <w:rPr>
          <w:rFonts w:asciiTheme="minorHAnsi" w:hAnsiTheme="minorHAnsi" w:cs="Arial"/>
          <w:bCs/>
          <w:sz w:val="20"/>
        </w:rPr>
      </w:r>
      <w:r w:rsidRPr="00723A41">
        <w:rPr>
          <w:rFonts w:asciiTheme="minorHAnsi" w:hAnsiTheme="minorHAnsi" w:cs="Arial"/>
          <w:bCs/>
          <w:sz w:val="20"/>
        </w:rPr>
        <w:fldChar w:fldCharType="separate"/>
      </w:r>
      <w:r w:rsidRPr="00723A41">
        <w:rPr>
          <w:rFonts w:asciiTheme="minorHAnsi" w:hAnsiTheme="minorHAnsi" w:cs="Arial"/>
          <w:bCs/>
          <w:noProof/>
          <w:sz w:val="20"/>
          <w:lang w:val="en-US"/>
        </w:rPr>
        <w:t>dd/mm/yyyy</w:t>
      </w:r>
      <w:r w:rsidRPr="00723A41">
        <w:rPr>
          <w:rFonts w:asciiTheme="minorHAnsi" w:hAnsiTheme="minorHAnsi" w:cs="Arial"/>
          <w:bCs/>
          <w:sz w:val="20"/>
        </w:rPr>
        <w:fldChar w:fldCharType="end"/>
      </w:r>
      <w:r w:rsidRPr="00723A41">
        <w:rPr>
          <w:rFonts w:asciiTheme="minorHAnsi" w:hAnsiTheme="minorHAnsi" w:cs="Arial"/>
          <w:sz w:val="22"/>
          <w:szCs w:val="22"/>
        </w:rPr>
        <w:t xml:space="preserve">], and shall expire on satisfactory completion and delivery of the services described above, but no later than </w:t>
      </w:r>
      <w:bookmarkStart w:id="4" w:name="wbi16"/>
      <w:bookmarkEnd w:id="4"/>
      <w:r w:rsidRPr="00723A41">
        <w:rPr>
          <w:rFonts w:asciiTheme="minorHAnsi" w:hAnsiTheme="minorHAnsi" w:cs="Arial"/>
          <w:bCs/>
          <w:sz w:val="22"/>
          <w:szCs w:val="22"/>
        </w:rPr>
        <w:t>[</w:t>
      </w:r>
      <w:r w:rsidRPr="00723A41">
        <w:rPr>
          <w:rFonts w:asciiTheme="minorHAnsi" w:hAnsiTheme="minorHAnsi" w:cs="Arial"/>
          <w:bCs/>
          <w:sz w:val="20"/>
        </w:rPr>
        <w:fldChar w:fldCharType="begin">
          <w:ffData>
            <w:name w:val="Texte1"/>
            <w:enabled/>
            <w:calcOnExit w:val="0"/>
            <w:textInput>
              <w:default w:val="dd/mm/yyyy"/>
            </w:textInput>
          </w:ffData>
        </w:fldChar>
      </w:r>
      <w:r w:rsidRPr="00723A41">
        <w:rPr>
          <w:rFonts w:asciiTheme="minorHAnsi" w:hAnsiTheme="minorHAnsi" w:cs="Arial"/>
          <w:bCs/>
          <w:sz w:val="20"/>
          <w:lang w:val="en-US"/>
        </w:rPr>
        <w:instrText xml:space="preserve"> FORMTEXT </w:instrText>
      </w:r>
      <w:r w:rsidRPr="00723A41">
        <w:rPr>
          <w:rFonts w:asciiTheme="minorHAnsi" w:hAnsiTheme="minorHAnsi" w:cs="Arial"/>
          <w:bCs/>
          <w:sz w:val="20"/>
        </w:rPr>
      </w:r>
      <w:r w:rsidRPr="00723A41">
        <w:rPr>
          <w:rFonts w:asciiTheme="minorHAnsi" w:hAnsiTheme="minorHAnsi" w:cs="Arial"/>
          <w:bCs/>
          <w:sz w:val="20"/>
        </w:rPr>
        <w:fldChar w:fldCharType="separate"/>
      </w:r>
      <w:r w:rsidRPr="00723A41">
        <w:rPr>
          <w:rFonts w:asciiTheme="minorHAnsi" w:hAnsiTheme="minorHAnsi" w:cs="Arial"/>
          <w:bCs/>
          <w:noProof/>
          <w:sz w:val="20"/>
          <w:lang w:val="en-US"/>
        </w:rPr>
        <w:t>dd/mm/yyyy</w:t>
      </w:r>
      <w:r w:rsidRPr="00723A41">
        <w:rPr>
          <w:rFonts w:asciiTheme="minorHAnsi" w:hAnsiTheme="minorHAnsi" w:cs="Arial"/>
          <w:bCs/>
          <w:sz w:val="20"/>
        </w:rPr>
        <w:fldChar w:fldCharType="end"/>
      </w:r>
      <w:r w:rsidRPr="00723A41">
        <w:rPr>
          <w:rFonts w:asciiTheme="minorHAnsi" w:hAnsiTheme="minorHAnsi" w:cs="Arial"/>
          <w:sz w:val="22"/>
          <w:szCs w:val="22"/>
        </w:rPr>
        <w:t>], unless terminated earlier under the terms of this contract.</w:t>
      </w:r>
    </w:p>
    <w:p w:rsidR="004071A8" w:rsidRPr="00723A41" w:rsidRDefault="004071A8" w:rsidP="004071A8">
      <w:pPr>
        <w:tabs>
          <w:tab w:val="left" w:pos="3465"/>
        </w:tabs>
        <w:jc w:val="both"/>
        <w:rPr>
          <w:rFonts w:asciiTheme="minorHAnsi" w:hAnsiTheme="minorHAnsi" w:cs="Arial"/>
          <w:sz w:val="22"/>
          <w:szCs w:val="22"/>
        </w:rPr>
      </w:pPr>
    </w:p>
    <w:p w:rsidR="004071A8" w:rsidRPr="00723A41" w:rsidRDefault="004071A8" w:rsidP="00CF338B">
      <w:pPr>
        <w:numPr>
          <w:ilvl w:val="0"/>
          <w:numId w:val="13"/>
        </w:numPr>
        <w:tabs>
          <w:tab w:val="left" w:pos="3465"/>
        </w:tabs>
        <w:jc w:val="both"/>
        <w:rPr>
          <w:rFonts w:asciiTheme="minorHAnsi" w:hAnsiTheme="minorHAnsi" w:cs="Arial"/>
          <w:sz w:val="22"/>
          <w:szCs w:val="22"/>
        </w:rPr>
      </w:pPr>
      <w:r w:rsidRPr="00723A41">
        <w:rPr>
          <w:rFonts w:asciiTheme="minorHAnsi" w:hAnsiTheme="minorHAnsi" w:cs="Arial"/>
          <w:sz w:val="22"/>
          <w:szCs w:val="22"/>
        </w:rPr>
        <w:t>If, by the expiry date of the contract as defined in Article 3 above, the Individual Specialist has performed no part of the work assignment, and no advances have been paid by UNESCO, the contract shall be considered null and void.</w:t>
      </w:r>
    </w:p>
    <w:p w:rsidR="004071A8" w:rsidRPr="00723A41" w:rsidRDefault="004071A8" w:rsidP="004071A8">
      <w:pPr>
        <w:tabs>
          <w:tab w:val="left" w:pos="3465"/>
        </w:tabs>
        <w:jc w:val="both"/>
        <w:rPr>
          <w:rFonts w:asciiTheme="minorHAnsi" w:hAnsiTheme="minorHAnsi" w:cs="Arial"/>
          <w:sz w:val="22"/>
          <w:szCs w:val="22"/>
        </w:rPr>
      </w:pPr>
    </w:p>
    <w:p w:rsidR="004071A8" w:rsidRPr="00723A41" w:rsidRDefault="004071A8" w:rsidP="00CF338B">
      <w:pPr>
        <w:numPr>
          <w:ilvl w:val="0"/>
          <w:numId w:val="13"/>
        </w:numPr>
        <w:tabs>
          <w:tab w:val="left" w:pos="3465"/>
        </w:tabs>
        <w:jc w:val="both"/>
        <w:rPr>
          <w:rFonts w:asciiTheme="minorHAnsi" w:hAnsiTheme="minorHAnsi" w:cs="Arial"/>
          <w:sz w:val="22"/>
          <w:szCs w:val="22"/>
        </w:rPr>
      </w:pPr>
      <w:r w:rsidRPr="00723A41">
        <w:rPr>
          <w:rFonts w:asciiTheme="minorHAnsi" w:hAnsiTheme="minorHAnsi" w:cs="Arial"/>
          <w:sz w:val="22"/>
          <w:szCs w:val="22"/>
        </w:rPr>
        <w:t xml:space="preserve">After the expiration of the contract, the Individual Specialist cannot claim payment for any work not delivered on time, as stipulated in article 6.3 below.  </w:t>
      </w:r>
    </w:p>
    <w:p w:rsidR="004071A8" w:rsidRPr="00723A41" w:rsidRDefault="004071A8" w:rsidP="004071A8">
      <w:pPr>
        <w:tabs>
          <w:tab w:val="left" w:pos="3465"/>
        </w:tabs>
        <w:jc w:val="both"/>
        <w:rPr>
          <w:rFonts w:asciiTheme="minorHAnsi" w:hAnsiTheme="minorHAnsi" w:cs="Arial"/>
          <w:sz w:val="22"/>
          <w:szCs w:val="22"/>
        </w:rPr>
      </w:pPr>
    </w:p>
    <w:p w:rsidR="004071A8" w:rsidRPr="00723A41" w:rsidRDefault="004071A8" w:rsidP="004071A8">
      <w:pPr>
        <w:jc w:val="both"/>
        <w:outlineLvl w:val="0"/>
        <w:rPr>
          <w:rFonts w:asciiTheme="minorHAnsi" w:hAnsiTheme="minorHAnsi" w:cs="Arial"/>
          <w:b/>
          <w:sz w:val="22"/>
          <w:szCs w:val="22"/>
          <w:u w:val="single"/>
        </w:rPr>
      </w:pPr>
      <w:r w:rsidRPr="00723A41">
        <w:rPr>
          <w:rFonts w:asciiTheme="minorHAnsi" w:hAnsiTheme="minorHAnsi" w:cs="Arial"/>
          <w:b/>
          <w:sz w:val="22"/>
          <w:szCs w:val="22"/>
          <w:u w:val="single"/>
        </w:rPr>
        <w:t>CONDITIONS OF PAYMENTS</w:t>
      </w:r>
    </w:p>
    <w:p w:rsidR="004071A8" w:rsidRPr="00723A41" w:rsidRDefault="004071A8" w:rsidP="004071A8">
      <w:pPr>
        <w:jc w:val="both"/>
        <w:rPr>
          <w:rFonts w:asciiTheme="minorHAnsi" w:hAnsiTheme="minorHAnsi" w:cs="Arial"/>
          <w:sz w:val="22"/>
          <w:szCs w:val="22"/>
        </w:rPr>
      </w:pPr>
    </w:p>
    <w:p w:rsidR="004071A8" w:rsidRPr="00723A41" w:rsidRDefault="004071A8" w:rsidP="00CF338B">
      <w:pPr>
        <w:numPr>
          <w:ilvl w:val="0"/>
          <w:numId w:val="13"/>
        </w:numPr>
        <w:jc w:val="both"/>
        <w:rPr>
          <w:rFonts w:asciiTheme="minorHAnsi" w:hAnsiTheme="minorHAnsi" w:cs="Arial"/>
          <w:b/>
          <w:bCs/>
          <w:sz w:val="22"/>
          <w:szCs w:val="22"/>
        </w:rPr>
      </w:pPr>
      <w:r w:rsidRPr="00723A41">
        <w:rPr>
          <w:rFonts w:asciiTheme="minorHAnsi" w:hAnsiTheme="minorHAnsi" w:cs="Arial"/>
          <w:b/>
          <w:bCs/>
          <w:sz w:val="22"/>
          <w:szCs w:val="22"/>
        </w:rPr>
        <w:t>Payments and Currency</w:t>
      </w:r>
    </w:p>
    <w:p w:rsidR="004071A8" w:rsidRPr="00723A41" w:rsidRDefault="004071A8" w:rsidP="004071A8">
      <w:pPr>
        <w:ind w:left="284"/>
        <w:jc w:val="both"/>
        <w:rPr>
          <w:rFonts w:asciiTheme="minorHAnsi" w:hAnsiTheme="minorHAnsi" w:cs="Arial"/>
          <w:sz w:val="22"/>
          <w:szCs w:val="22"/>
        </w:rPr>
      </w:pPr>
      <w:r w:rsidRPr="00723A41">
        <w:rPr>
          <w:rFonts w:asciiTheme="minorHAnsi" w:hAnsiTheme="minorHAnsi" w:cs="Arial"/>
          <w:sz w:val="22"/>
          <w:szCs w:val="22"/>
        </w:rPr>
        <w:lastRenderedPageBreak/>
        <w:t xml:space="preserve"> </w:t>
      </w: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 xml:space="preserve">UNESCO shall make payments to the Individual Specialist on a lump sum basis. </w:t>
      </w:r>
    </w:p>
    <w:p w:rsidR="004071A8" w:rsidRPr="00723A41" w:rsidRDefault="004071A8" w:rsidP="004071A8">
      <w:pPr>
        <w:ind w:left="360"/>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 xml:space="preserve">The contract shall be drawn up and all payments made in United States Dollars, Euros or currencies in which UNESCO holds a bank account. Only one currency can be used in any one contract. Where necessary, the United Nations’ operational rate of exchange on the date a contract is signed should be used to convert amounts into another currency, but no adjustments will be made for exchange rate variations during the contract period, either to the overall amount or a staggered payment. </w:t>
      </w:r>
    </w:p>
    <w:p w:rsidR="004071A8" w:rsidRPr="00723A41" w:rsidRDefault="004071A8" w:rsidP="004071A8">
      <w:pPr>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 xml:space="preserve">UNESCO shall make the following payments to the Individual Specialist for the services to be provided under the terms of this contract: </w:t>
      </w:r>
      <w:bookmarkStart w:id="5" w:name="wbi4"/>
      <w:bookmarkEnd w:id="5"/>
    </w:p>
    <w:p w:rsidR="004071A8" w:rsidRPr="00723A41" w:rsidRDefault="004071A8" w:rsidP="004071A8">
      <w:pPr>
        <w:jc w:val="both"/>
        <w:rPr>
          <w:rFonts w:asciiTheme="minorHAnsi" w:hAnsiTheme="minorHAnsi"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423"/>
        <w:gridCol w:w="1406"/>
        <w:gridCol w:w="1423"/>
        <w:gridCol w:w="1373"/>
        <w:gridCol w:w="1388"/>
      </w:tblGrid>
      <w:tr w:rsidR="004071A8" w:rsidRPr="00723A41" w:rsidTr="00CE5969">
        <w:tc>
          <w:tcPr>
            <w:tcW w:w="1105" w:type="dxa"/>
            <w:shd w:val="clear" w:color="auto" w:fill="auto"/>
          </w:tcPr>
          <w:p w:rsidR="004071A8" w:rsidRPr="00723A41" w:rsidRDefault="004071A8" w:rsidP="00CE5969">
            <w:pPr>
              <w:jc w:val="center"/>
              <w:rPr>
                <w:rFonts w:asciiTheme="minorHAnsi" w:hAnsiTheme="minorHAnsi" w:cs="Arial"/>
                <w:sz w:val="22"/>
                <w:szCs w:val="22"/>
              </w:rPr>
            </w:pPr>
            <w:r w:rsidRPr="00723A41">
              <w:rPr>
                <w:rFonts w:asciiTheme="minorHAnsi" w:hAnsiTheme="minorHAnsi" w:cs="Arial"/>
                <w:sz w:val="18"/>
                <w:szCs w:val="18"/>
              </w:rPr>
              <w:t>Payment</w:t>
            </w:r>
          </w:p>
        </w:tc>
        <w:tc>
          <w:tcPr>
            <w:tcW w:w="1535" w:type="dxa"/>
            <w:shd w:val="clear" w:color="auto" w:fill="auto"/>
          </w:tcPr>
          <w:p w:rsidR="004071A8" w:rsidRPr="00723A41" w:rsidRDefault="004071A8" w:rsidP="00CE5969">
            <w:pPr>
              <w:jc w:val="center"/>
              <w:rPr>
                <w:rFonts w:asciiTheme="minorHAnsi" w:hAnsiTheme="minorHAnsi" w:cs="Arial"/>
                <w:sz w:val="22"/>
                <w:szCs w:val="22"/>
              </w:rPr>
            </w:pPr>
            <w:r w:rsidRPr="00723A41">
              <w:rPr>
                <w:rFonts w:asciiTheme="minorHAnsi" w:hAnsiTheme="minorHAnsi" w:cs="Arial"/>
                <w:sz w:val="18"/>
                <w:szCs w:val="18"/>
              </w:rPr>
              <w:t>Upon submission and approval by UNESCO of the following:</w:t>
            </w:r>
          </w:p>
        </w:tc>
        <w:tc>
          <w:tcPr>
            <w:tcW w:w="1535" w:type="dxa"/>
            <w:shd w:val="clear" w:color="auto" w:fill="auto"/>
          </w:tcPr>
          <w:p w:rsidR="004071A8" w:rsidRPr="00723A41" w:rsidRDefault="004071A8" w:rsidP="00CE5969">
            <w:pPr>
              <w:jc w:val="center"/>
              <w:rPr>
                <w:rFonts w:asciiTheme="minorHAnsi" w:hAnsiTheme="minorHAnsi" w:cs="Arial"/>
                <w:sz w:val="22"/>
                <w:szCs w:val="22"/>
              </w:rPr>
            </w:pPr>
            <w:r w:rsidRPr="00723A41">
              <w:rPr>
                <w:rFonts w:asciiTheme="minorHAnsi" w:hAnsiTheme="minorHAnsi" w:cs="Arial"/>
                <w:sz w:val="18"/>
                <w:szCs w:val="18"/>
              </w:rPr>
              <w:t>Reference Article 1</w:t>
            </w:r>
          </w:p>
        </w:tc>
        <w:tc>
          <w:tcPr>
            <w:tcW w:w="1535" w:type="dxa"/>
            <w:shd w:val="clear" w:color="auto" w:fill="auto"/>
          </w:tcPr>
          <w:p w:rsidR="004071A8" w:rsidRPr="00723A41" w:rsidRDefault="004071A8" w:rsidP="00CE5969">
            <w:pPr>
              <w:jc w:val="center"/>
              <w:rPr>
                <w:rFonts w:asciiTheme="minorHAnsi" w:hAnsiTheme="minorHAnsi" w:cs="Arial"/>
                <w:sz w:val="22"/>
                <w:szCs w:val="22"/>
              </w:rPr>
            </w:pPr>
            <w:r w:rsidRPr="00723A41">
              <w:rPr>
                <w:rFonts w:asciiTheme="minorHAnsi" w:hAnsiTheme="minorHAnsi" w:cs="Arial"/>
                <w:sz w:val="18"/>
                <w:szCs w:val="18"/>
              </w:rPr>
              <w:t>Latest date for submission</w:t>
            </w:r>
          </w:p>
        </w:tc>
        <w:tc>
          <w:tcPr>
            <w:tcW w:w="1536" w:type="dxa"/>
            <w:shd w:val="clear" w:color="auto" w:fill="auto"/>
          </w:tcPr>
          <w:p w:rsidR="004071A8" w:rsidRPr="00723A41" w:rsidRDefault="004071A8" w:rsidP="00CE5969">
            <w:pPr>
              <w:jc w:val="center"/>
              <w:rPr>
                <w:rFonts w:asciiTheme="minorHAnsi" w:hAnsiTheme="minorHAnsi" w:cs="Arial"/>
                <w:sz w:val="22"/>
                <w:szCs w:val="22"/>
              </w:rPr>
            </w:pPr>
            <w:r w:rsidRPr="00723A41">
              <w:rPr>
                <w:rFonts w:asciiTheme="minorHAnsi" w:hAnsiTheme="minorHAnsi" w:cs="Arial"/>
                <w:sz w:val="18"/>
                <w:szCs w:val="18"/>
              </w:rPr>
              <w:t>Amount</w:t>
            </w:r>
          </w:p>
        </w:tc>
        <w:tc>
          <w:tcPr>
            <w:tcW w:w="1536" w:type="dxa"/>
            <w:shd w:val="clear" w:color="auto" w:fill="auto"/>
          </w:tcPr>
          <w:p w:rsidR="004071A8" w:rsidRPr="00723A41" w:rsidRDefault="004071A8" w:rsidP="00CE5969">
            <w:pPr>
              <w:jc w:val="center"/>
              <w:rPr>
                <w:rFonts w:asciiTheme="minorHAnsi" w:hAnsiTheme="minorHAnsi" w:cs="Arial"/>
                <w:sz w:val="22"/>
                <w:szCs w:val="22"/>
              </w:rPr>
            </w:pPr>
            <w:r w:rsidRPr="00723A41">
              <w:rPr>
                <w:rFonts w:asciiTheme="minorHAnsi" w:hAnsiTheme="minorHAnsi" w:cs="Arial"/>
                <w:sz w:val="18"/>
                <w:szCs w:val="18"/>
              </w:rPr>
              <w:t>Currency</w:t>
            </w:r>
          </w:p>
        </w:tc>
      </w:tr>
      <w:tr w:rsidR="004071A8" w:rsidRPr="00723A41" w:rsidTr="00CE5969">
        <w:tc>
          <w:tcPr>
            <w:tcW w:w="110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4071A8" w:rsidRPr="00723A41" w:rsidTr="00CE5969">
        <w:tc>
          <w:tcPr>
            <w:tcW w:w="110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4071A8" w:rsidRPr="00723A41" w:rsidTr="00CE5969">
        <w:tc>
          <w:tcPr>
            <w:tcW w:w="110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4071A8" w:rsidRPr="00723A41" w:rsidTr="00CE5969">
        <w:tc>
          <w:tcPr>
            <w:tcW w:w="110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4071A8" w:rsidRPr="00723A41" w:rsidTr="00CE5969">
        <w:tc>
          <w:tcPr>
            <w:tcW w:w="110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5"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536" w:type="dxa"/>
            <w:shd w:val="clear" w:color="auto" w:fill="auto"/>
          </w:tcPr>
          <w:p w:rsidR="004071A8" w:rsidRPr="00723A41" w:rsidRDefault="004071A8" w:rsidP="00CE5969">
            <w:pPr>
              <w:autoSpaceDE w:val="0"/>
              <w:autoSpaceDN w:val="0"/>
              <w:adjustRightInd w:val="0"/>
              <w:rPr>
                <w:rFonts w:asciiTheme="minorHAnsi" w:hAnsiTheme="minorHAnsi" w:cs="Arial"/>
                <w:sz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bl>
    <w:p w:rsidR="004071A8" w:rsidRPr="00723A41" w:rsidRDefault="004071A8" w:rsidP="004071A8">
      <w:pPr>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The final payment, or each payment in the case of staggered payments, shall be made only after receipt and approval as satisfactory by UNESCO of any deliverable that the Individual Specialist is required to submit for payment under the terms of this contract.</w:t>
      </w:r>
    </w:p>
    <w:p w:rsidR="004071A8" w:rsidRPr="00723A41" w:rsidRDefault="004071A8" w:rsidP="004071A8">
      <w:pPr>
        <w:ind w:left="360"/>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 xml:space="preserve">All payments (see article 6.3 below) shall be effected by bank transfer. UNESCO shall be responsible for its own banking fees but any possible intermediary banking fees, as well as the beneficiary’s own banking fees, shall be the responsibility of the Individual Specialist. </w:t>
      </w:r>
    </w:p>
    <w:p w:rsidR="004071A8" w:rsidRPr="00723A41" w:rsidRDefault="004071A8" w:rsidP="004071A8">
      <w:pPr>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No payments shall be made to a third party.</w:t>
      </w:r>
    </w:p>
    <w:p w:rsidR="004071A8" w:rsidRPr="00723A41" w:rsidRDefault="004071A8" w:rsidP="004071A8">
      <w:pPr>
        <w:ind w:left="360"/>
        <w:jc w:val="both"/>
        <w:rPr>
          <w:rFonts w:asciiTheme="minorHAnsi" w:hAnsiTheme="minorHAnsi" w:cs="Arial"/>
          <w:sz w:val="22"/>
          <w:szCs w:val="22"/>
        </w:rPr>
      </w:pPr>
    </w:p>
    <w:p w:rsidR="004071A8" w:rsidRPr="00723A41" w:rsidRDefault="004071A8" w:rsidP="00CF338B">
      <w:pPr>
        <w:numPr>
          <w:ilvl w:val="0"/>
          <w:numId w:val="13"/>
        </w:numPr>
        <w:jc w:val="both"/>
        <w:rPr>
          <w:rFonts w:asciiTheme="minorHAnsi" w:hAnsiTheme="minorHAnsi" w:cs="Arial"/>
          <w:sz w:val="22"/>
          <w:szCs w:val="22"/>
        </w:rPr>
      </w:pPr>
      <w:r w:rsidRPr="00723A41">
        <w:rPr>
          <w:rFonts w:asciiTheme="minorHAnsi" w:hAnsiTheme="minorHAnsi" w:cs="Arial"/>
          <w:b/>
          <w:bCs/>
          <w:sz w:val="22"/>
          <w:szCs w:val="22"/>
        </w:rPr>
        <w:t xml:space="preserve">Advance Payments </w:t>
      </w:r>
    </w:p>
    <w:p w:rsidR="004071A8" w:rsidRPr="00723A41" w:rsidRDefault="004071A8" w:rsidP="004071A8">
      <w:pPr>
        <w:jc w:val="both"/>
        <w:rPr>
          <w:rFonts w:asciiTheme="minorHAnsi" w:hAnsiTheme="minorHAnsi" w:cs="Arial"/>
          <w:sz w:val="22"/>
          <w:szCs w:val="22"/>
        </w:rPr>
      </w:pPr>
    </w:p>
    <w:p w:rsidR="004071A8" w:rsidRPr="00723A41" w:rsidRDefault="004071A8" w:rsidP="004071A8">
      <w:pPr>
        <w:ind w:left="360"/>
        <w:jc w:val="both"/>
        <w:rPr>
          <w:rFonts w:asciiTheme="minorHAnsi" w:hAnsiTheme="minorHAnsi" w:cs="Arial"/>
          <w:sz w:val="22"/>
          <w:szCs w:val="22"/>
        </w:rPr>
      </w:pPr>
      <w:r w:rsidRPr="00723A41">
        <w:rPr>
          <w:rFonts w:asciiTheme="minorHAnsi" w:hAnsiTheme="minorHAnsi" w:cs="Arial"/>
          <w:sz w:val="22"/>
          <w:szCs w:val="22"/>
        </w:rPr>
        <w:t xml:space="preserve">Except for expenses necessarily incurred by an Individual Specialist in order to prepare for an assignment (e.g. travel or equipment), no advance payment shall be made. </w:t>
      </w:r>
    </w:p>
    <w:p w:rsidR="004071A8" w:rsidRPr="00723A41" w:rsidRDefault="004071A8" w:rsidP="004071A8">
      <w:pPr>
        <w:jc w:val="both"/>
        <w:rPr>
          <w:rFonts w:asciiTheme="minorHAnsi" w:hAnsiTheme="minorHAnsi" w:cs="Arial"/>
          <w:sz w:val="22"/>
          <w:szCs w:val="22"/>
        </w:rPr>
      </w:pPr>
    </w:p>
    <w:p w:rsidR="004071A8" w:rsidRPr="00723A41" w:rsidRDefault="004071A8" w:rsidP="00CF338B">
      <w:pPr>
        <w:numPr>
          <w:ilvl w:val="0"/>
          <w:numId w:val="13"/>
        </w:numPr>
        <w:jc w:val="both"/>
        <w:rPr>
          <w:rFonts w:asciiTheme="minorHAnsi" w:hAnsiTheme="minorHAnsi" w:cs="Arial"/>
          <w:sz w:val="22"/>
          <w:szCs w:val="22"/>
        </w:rPr>
      </w:pPr>
      <w:r w:rsidRPr="00723A41">
        <w:rPr>
          <w:rFonts w:asciiTheme="minorHAnsi" w:hAnsiTheme="minorHAnsi" w:cs="Arial"/>
          <w:b/>
          <w:sz w:val="22"/>
          <w:szCs w:val="22"/>
        </w:rPr>
        <w:t>Travel</w:t>
      </w:r>
    </w:p>
    <w:p w:rsidR="004071A8" w:rsidRPr="00723A41" w:rsidRDefault="004071A8" w:rsidP="004071A8">
      <w:pPr>
        <w:ind w:left="568" w:hanging="568"/>
        <w:jc w:val="both"/>
        <w:rPr>
          <w:rFonts w:asciiTheme="minorHAnsi" w:hAnsiTheme="minorHAnsi" w:cs="Arial"/>
          <w:sz w:val="22"/>
          <w:szCs w:val="22"/>
        </w:rPr>
      </w:pPr>
    </w:p>
    <w:p w:rsidR="004071A8" w:rsidRPr="00723A41" w:rsidRDefault="004071A8" w:rsidP="004071A8">
      <w:pPr>
        <w:ind w:left="360"/>
        <w:jc w:val="both"/>
        <w:rPr>
          <w:rFonts w:asciiTheme="minorHAnsi" w:hAnsiTheme="minorHAnsi" w:cs="Arial"/>
          <w:sz w:val="22"/>
          <w:szCs w:val="22"/>
        </w:rPr>
      </w:pPr>
      <w:r w:rsidRPr="00723A41">
        <w:rPr>
          <w:rFonts w:asciiTheme="minorHAnsi" w:hAnsiTheme="minorHAnsi" w:cs="Arial"/>
          <w:sz w:val="22"/>
          <w:szCs w:val="22"/>
        </w:rPr>
        <w:t>If deemed necessary by UNESCO, the Individual Specialist who is required to travel in order to perform the work described in article 1, shall be paid a lump sum of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 xml:space="preserve">] (state currency, which must be the same as the currency in article 6.3) to cover all travel related expenses, including daily subsistence allowance, tickets for the authorized travel and other </w:t>
      </w:r>
      <w:r w:rsidRPr="00723A41">
        <w:rPr>
          <w:rFonts w:asciiTheme="minorHAnsi" w:hAnsiTheme="minorHAnsi" w:cs="Arial"/>
          <w:sz w:val="22"/>
          <w:szCs w:val="22"/>
        </w:rPr>
        <w:lastRenderedPageBreak/>
        <w:t xml:space="preserve">related expenses (e.g. visas, vaccinations and terminal expenses), in accordance with UNESCO’s usual travel provisions. </w:t>
      </w:r>
    </w:p>
    <w:p w:rsidR="004071A8" w:rsidRPr="00723A41" w:rsidRDefault="004071A8" w:rsidP="004071A8">
      <w:pPr>
        <w:jc w:val="both"/>
        <w:rPr>
          <w:rFonts w:asciiTheme="minorHAnsi" w:hAnsiTheme="minorHAnsi" w:cs="Arial"/>
          <w:sz w:val="22"/>
          <w:szCs w:val="22"/>
        </w:rPr>
      </w:pPr>
      <w:r w:rsidRPr="00723A41">
        <w:rPr>
          <w:rFonts w:asciiTheme="minorHAnsi" w:hAnsiTheme="minorHAnsi" w:cs="Arial"/>
          <w:sz w:val="22"/>
          <w:szCs w:val="22"/>
        </w:rPr>
        <w:t xml:space="preserve"> </w:t>
      </w:r>
      <w:r w:rsidRPr="00723A41">
        <w:rPr>
          <w:rFonts w:asciiTheme="minorHAnsi" w:hAnsiTheme="minorHAnsi" w:cs="Arial"/>
          <w:strike/>
          <w:sz w:val="22"/>
          <w:szCs w:val="22"/>
        </w:rPr>
        <w:t xml:space="preserve"> </w:t>
      </w:r>
    </w:p>
    <w:p w:rsidR="004071A8" w:rsidRPr="00723A41" w:rsidRDefault="004071A8" w:rsidP="00CF338B">
      <w:pPr>
        <w:numPr>
          <w:ilvl w:val="0"/>
          <w:numId w:val="13"/>
        </w:numPr>
        <w:jc w:val="both"/>
        <w:rPr>
          <w:rFonts w:asciiTheme="minorHAnsi" w:hAnsiTheme="minorHAnsi" w:cs="Arial"/>
          <w:sz w:val="22"/>
          <w:szCs w:val="22"/>
        </w:rPr>
      </w:pPr>
      <w:r w:rsidRPr="00723A41">
        <w:rPr>
          <w:rFonts w:asciiTheme="minorHAnsi" w:hAnsiTheme="minorHAnsi" w:cs="Arial"/>
          <w:b/>
          <w:bCs/>
          <w:sz w:val="22"/>
          <w:szCs w:val="22"/>
        </w:rPr>
        <w:t>Reimbursement</w:t>
      </w:r>
      <w:r w:rsidRPr="00723A41">
        <w:rPr>
          <w:rFonts w:asciiTheme="minorHAnsi" w:hAnsiTheme="minorHAnsi" w:cs="Arial"/>
          <w:sz w:val="22"/>
          <w:szCs w:val="22"/>
        </w:rPr>
        <w:t xml:space="preserve"> </w:t>
      </w:r>
    </w:p>
    <w:p w:rsidR="004071A8" w:rsidRPr="00723A41" w:rsidRDefault="004071A8" w:rsidP="004071A8">
      <w:pPr>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 xml:space="preserve">If any of the work corresponding to the instalments in article 6.3 is not completed to UNESCO’s full satisfaction, and/or prior to the expiration of the contract, UNESCO shall have the right to the reimbursement of full or partial payments made, including any advanced payment, to the extent that the services already rendered are either unusable or inadequate in relation to the expenses incurred by UNESCO. </w:t>
      </w:r>
    </w:p>
    <w:p w:rsidR="004071A8" w:rsidRPr="00723A41" w:rsidRDefault="004071A8" w:rsidP="004071A8">
      <w:pPr>
        <w:ind w:left="360"/>
        <w:jc w:val="both"/>
        <w:rPr>
          <w:rFonts w:asciiTheme="minorHAnsi" w:hAnsiTheme="minorHAnsi" w:cs="Arial"/>
          <w:sz w:val="22"/>
          <w:szCs w:val="22"/>
        </w:rPr>
      </w:pPr>
    </w:p>
    <w:p w:rsidR="004071A8" w:rsidRPr="00723A41" w:rsidRDefault="004071A8" w:rsidP="00CF338B">
      <w:pPr>
        <w:numPr>
          <w:ilvl w:val="1"/>
          <w:numId w:val="13"/>
        </w:numPr>
        <w:jc w:val="both"/>
        <w:rPr>
          <w:rFonts w:asciiTheme="minorHAnsi" w:hAnsiTheme="minorHAnsi" w:cs="Arial"/>
          <w:sz w:val="22"/>
          <w:szCs w:val="22"/>
        </w:rPr>
      </w:pPr>
      <w:r w:rsidRPr="00723A41">
        <w:rPr>
          <w:rFonts w:asciiTheme="minorHAnsi" w:hAnsiTheme="minorHAnsi" w:cs="Arial"/>
          <w:sz w:val="22"/>
          <w:szCs w:val="22"/>
        </w:rPr>
        <w:t>Any reimbursement shall be returned in the same currency as the payment was made.</w:t>
      </w:r>
    </w:p>
    <w:p w:rsidR="004071A8" w:rsidRPr="00723A41" w:rsidRDefault="004071A8" w:rsidP="00CF338B">
      <w:pPr>
        <w:numPr>
          <w:ilvl w:val="0"/>
          <w:numId w:val="13"/>
        </w:numPr>
        <w:jc w:val="both"/>
        <w:rPr>
          <w:rFonts w:asciiTheme="minorHAnsi" w:hAnsiTheme="minorHAnsi" w:cs="Arial"/>
          <w:b/>
          <w:sz w:val="22"/>
          <w:szCs w:val="22"/>
          <w:u w:val="single"/>
        </w:rPr>
      </w:pPr>
      <w:r w:rsidRPr="00723A41">
        <w:rPr>
          <w:rFonts w:asciiTheme="minorHAnsi" w:hAnsiTheme="minorHAnsi" w:cs="Arial"/>
          <w:b/>
          <w:sz w:val="22"/>
          <w:szCs w:val="22"/>
        </w:rPr>
        <w:t>Banking Instructions</w:t>
      </w:r>
    </w:p>
    <w:p w:rsidR="004071A8" w:rsidRPr="00723A41" w:rsidRDefault="004071A8" w:rsidP="004071A8">
      <w:pPr>
        <w:jc w:val="both"/>
        <w:rPr>
          <w:rFonts w:asciiTheme="minorHAnsi" w:hAnsiTheme="minorHAnsi" w:cs="Arial"/>
          <w:b/>
          <w:sz w:val="22"/>
          <w:szCs w:val="22"/>
        </w:rPr>
      </w:pPr>
    </w:p>
    <w:p w:rsidR="004071A8" w:rsidRPr="00723A41" w:rsidRDefault="004071A8" w:rsidP="00CF338B">
      <w:pPr>
        <w:numPr>
          <w:ilvl w:val="1"/>
          <w:numId w:val="13"/>
        </w:numPr>
        <w:tabs>
          <w:tab w:val="left" w:pos="600"/>
        </w:tabs>
        <w:jc w:val="both"/>
        <w:rPr>
          <w:rFonts w:asciiTheme="minorHAnsi" w:hAnsiTheme="minorHAnsi" w:cs="Arial"/>
          <w:sz w:val="22"/>
          <w:szCs w:val="22"/>
        </w:rPr>
      </w:pPr>
      <w:r w:rsidRPr="00723A41">
        <w:rPr>
          <w:rFonts w:asciiTheme="minorHAnsi" w:hAnsiTheme="minorHAnsi" w:cs="Arial"/>
          <w:sz w:val="22"/>
          <w:szCs w:val="22"/>
        </w:rPr>
        <w:t>The Individual Specialist should confirm below mentioned banking instructions for any payments arising from the present contract:</w:t>
      </w:r>
    </w:p>
    <w:p w:rsidR="004071A8" w:rsidRPr="00723A41" w:rsidRDefault="004071A8" w:rsidP="004071A8">
      <w:pPr>
        <w:tabs>
          <w:tab w:val="left" w:pos="600"/>
        </w:tabs>
        <w:ind w:left="360"/>
        <w:jc w:val="both"/>
        <w:rPr>
          <w:rFonts w:asciiTheme="minorHAnsi" w:hAnsiTheme="minorHAnsi" w:cs="Arial"/>
          <w:sz w:val="22"/>
          <w:szCs w:val="22"/>
        </w:rPr>
      </w:pPr>
    </w:p>
    <w:p w:rsidR="004071A8" w:rsidRPr="00723A41" w:rsidRDefault="004071A8" w:rsidP="004071A8">
      <w:pPr>
        <w:ind w:firstLine="600"/>
        <w:rPr>
          <w:rFonts w:asciiTheme="minorHAnsi" w:hAnsiTheme="minorHAnsi" w:cs="Arial"/>
          <w:sz w:val="22"/>
          <w:szCs w:val="22"/>
        </w:rPr>
      </w:pPr>
      <w:r w:rsidRPr="00723A41">
        <w:rPr>
          <w:rFonts w:asciiTheme="minorHAnsi" w:hAnsiTheme="minorHAnsi" w:cs="Arial"/>
          <w:sz w:val="22"/>
          <w:szCs w:val="22"/>
        </w:rPr>
        <w:t xml:space="preserve">Name of the Bank: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 xml:space="preserve">   </w:t>
      </w:r>
      <w:r w:rsidRPr="00723A41">
        <w:rPr>
          <w:rFonts w:asciiTheme="minorHAnsi" w:hAnsiTheme="minorHAnsi" w:cs="Arial"/>
          <w:sz w:val="22"/>
          <w:szCs w:val="22"/>
        </w:rPr>
        <w:br/>
      </w:r>
    </w:p>
    <w:p w:rsidR="004071A8" w:rsidRPr="00723A41" w:rsidRDefault="004071A8" w:rsidP="004071A8">
      <w:pPr>
        <w:ind w:firstLine="600"/>
        <w:jc w:val="both"/>
        <w:rPr>
          <w:rFonts w:asciiTheme="minorHAnsi" w:hAnsiTheme="minorHAnsi" w:cs="Arial"/>
          <w:sz w:val="22"/>
          <w:szCs w:val="22"/>
        </w:rPr>
      </w:pPr>
      <w:r w:rsidRPr="00723A41">
        <w:rPr>
          <w:rFonts w:asciiTheme="minorHAnsi" w:hAnsiTheme="minorHAnsi" w:cs="Arial"/>
          <w:sz w:val="22"/>
          <w:szCs w:val="22"/>
        </w:rPr>
        <w:t xml:space="preserve">Address of Bank: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r>
      <w:r w:rsidRPr="00723A41">
        <w:rPr>
          <w:rFonts w:asciiTheme="minorHAnsi" w:hAnsiTheme="minorHAnsi" w:cs="Arial"/>
          <w:sz w:val="22"/>
          <w:szCs w:val="22"/>
        </w:rPr>
        <w:br/>
      </w:r>
      <w:r w:rsidRPr="00723A41">
        <w:rPr>
          <w:rFonts w:asciiTheme="minorHAnsi" w:hAnsiTheme="minorHAnsi" w:cs="Arial"/>
          <w:sz w:val="22"/>
          <w:szCs w:val="22"/>
        </w:rPr>
        <w:tab/>
      </w:r>
    </w:p>
    <w:p w:rsidR="004071A8" w:rsidRPr="00723A41" w:rsidRDefault="004071A8" w:rsidP="004071A8">
      <w:pPr>
        <w:ind w:firstLine="600"/>
        <w:jc w:val="both"/>
        <w:rPr>
          <w:rFonts w:asciiTheme="minorHAnsi" w:hAnsiTheme="minorHAnsi" w:cs="Arial"/>
          <w:sz w:val="22"/>
          <w:szCs w:val="22"/>
        </w:rPr>
      </w:pPr>
      <w:r w:rsidRPr="00723A41">
        <w:rPr>
          <w:rFonts w:asciiTheme="minorHAnsi" w:hAnsiTheme="minorHAnsi" w:cs="Arial"/>
          <w:sz w:val="22"/>
          <w:szCs w:val="22"/>
        </w:rPr>
        <w:t>Name of the Account Holder:</w:t>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0"/>
        </w:rPr>
        <w:br/>
      </w:r>
    </w:p>
    <w:p w:rsidR="004071A8" w:rsidRPr="00723A41" w:rsidRDefault="004071A8" w:rsidP="004071A8">
      <w:pPr>
        <w:ind w:firstLine="600"/>
        <w:jc w:val="both"/>
        <w:rPr>
          <w:rFonts w:asciiTheme="minorHAnsi" w:hAnsiTheme="minorHAnsi" w:cs="Arial"/>
          <w:sz w:val="22"/>
          <w:szCs w:val="22"/>
        </w:rPr>
      </w:pPr>
      <w:r w:rsidRPr="00723A41">
        <w:rPr>
          <w:rFonts w:asciiTheme="minorHAnsi" w:hAnsiTheme="minorHAnsi" w:cs="Arial"/>
          <w:sz w:val="22"/>
          <w:szCs w:val="22"/>
        </w:rPr>
        <w:t>Number of Account:</w:t>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t xml:space="preserve"> </w:t>
      </w:r>
      <w:r w:rsidRPr="00723A41">
        <w:rPr>
          <w:rFonts w:asciiTheme="minorHAnsi" w:hAnsiTheme="minorHAnsi" w:cs="Arial"/>
          <w:sz w:val="22"/>
          <w:szCs w:val="22"/>
        </w:rPr>
        <w:br/>
      </w:r>
    </w:p>
    <w:p w:rsidR="004071A8" w:rsidRPr="00723A41" w:rsidRDefault="004071A8" w:rsidP="004071A8">
      <w:pPr>
        <w:ind w:firstLine="600"/>
        <w:jc w:val="both"/>
        <w:rPr>
          <w:rFonts w:asciiTheme="minorHAnsi" w:hAnsiTheme="minorHAnsi" w:cs="Arial"/>
          <w:sz w:val="22"/>
          <w:szCs w:val="22"/>
        </w:rPr>
      </w:pPr>
      <w:r w:rsidRPr="00723A41">
        <w:rPr>
          <w:rFonts w:asciiTheme="minorHAnsi" w:hAnsiTheme="minorHAnsi" w:cs="Arial"/>
          <w:sz w:val="22"/>
          <w:szCs w:val="22"/>
        </w:rPr>
        <w:t>IBAN Number:</w:t>
      </w:r>
      <w:r w:rsidRPr="00723A41">
        <w:rPr>
          <w:rFonts w:asciiTheme="minorHAnsi" w:hAnsiTheme="minorHAnsi" w:cs="Arial"/>
          <w:sz w:val="22"/>
          <w:szCs w:val="22"/>
        </w:rPr>
        <w:tab/>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r>
      <w:r w:rsidRPr="00723A41">
        <w:rPr>
          <w:rFonts w:asciiTheme="minorHAnsi" w:hAnsiTheme="minorHAnsi" w:cs="Arial"/>
          <w:sz w:val="22"/>
          <w:szCs w:val="22"/>
        </w:rPr>
        <w:br/>
      </w:r>
    </w:p>
    <w:p w:rsidR="004071A8" w:rsidRPr="00723A41" w:rsidRDefault="004071A8" w:rsidP="004071A8">
      <w:pPr>
        <w:ind w:firstLine="600"/>
        <w:jc w:val="both"/>
        <w:rPr>
          <w:rFonts w:asciiTheme="minorHAnsi" w:hAnsiTheme="minorHAnsi" w:cs="Arial"/>
          <w:sz w:val="22"/>
          <w:szCs w:val="22"/>
        </w:rPr>
      </w:pPr>
      <w:r w:rsidRPr="00723A41">
        <w:rPr>
          <w:rFonts w:asciiTheme="minorHAnsi" w:hAnsiTheme="minorHAnsi" w:cs="Arial"/>
          <w:sz w:val="22"/>
          <w:szCs w:val="22"/>
        </w:rPr>
        <w:t>SWIFT Address:</w:t>
      </w:r>
      <w:r w:rsidRPr="00723A41">
        <w:rPr>
          <w:rFonts w:asciiTheme="minorHAnsi" w:hAnsiTheme="minorHAnsi" w:cs="Arial"/>
          <w:sz w:val="22"/>
          <w:szCs w:val="22"/>
        </w:rPr>
        <w:tab/>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r w:rsidRPr="00723A41">
        <w:rPr>
          <w:rFonts w:asciiTheme="minorHAnsi" w:hAnsiTheme="minorHAnsi" w:cs="Arial"/>
          <w:sz w:val="22"/>
          <w:szCs w:val="22"/>
        </w:rPr>
        <w:tab/>
      </w:r>
      <w:r w:rsidRPr="00723A41">
        <w:rPr>
          <w:rFonts w:asciiTheme="minorHAnsi" w:hAnsiTheme="minorHAnsi" w:cs="Arial"/>
          <w:sz w:val="22"/>
          <w:szCs w:val="22"/>
        </w:rPr>
        <w:tab/>
      </w:r>
    </w:p>
    <w:p w:rsidR="004071A8" w:rsidRPr="00723A41" w:rsidRDefault="004071A8" w:rsidP="004071A8">
      <w:pPr>
        <w:tabs>
          <w:tab w:val="left" w:pos="600"/>
        </w:tabs>
        <w:jc w:val="both"/>
        <w:rPr>
          <w:rFonts w:asciiTheme="minorHAnsi" w:hAnsiTheme="minorHAnsi" w:cs="Arial"/>
          <w:b/>
          <w:sz w:val="22"/>
          <w:szCs w:val="22"/>
          <w:u w:val="single"/>
        </w:rPr>
      </w:pPr>
    </w:p>
    <w:p w:rsidR="004071A8" w:rsidRPr="00723A41" w:rsidRDefault="004071A8" w:rsidP="00CF338B">
      <w:pPr>
        <w:numPr>
          <w:ilvl w:val="1"/>
          <w:numId w:val="13"/>
        </w:numPr>
        <w:tabs>
          <w:tab w:val="left" w:pos="600"/>
        </w:tabs>
        <w:jc w:val="both"/>
        <w:rPr>
          <w:rFonts w:asciiTheme="minorHAnsi" w:hAnsiTheme="minorHAnsi" w:cs="Arial"/>
          <w:sz w:val="22"/>
          <w:szCs w:val="22"/>
        </w:rPr>
      </w:pPr>
      <w:r w:rsidRPr="00723A41">
        <w:rPr>
          <w:rFonts w:asciiTheme="minorHAnsi" w:hAnsiTheme="minorHAnsi" w:cs="Arial"/>
          <w:sz w:val="22"/>
          <w:szCs w:val="22"/>
        </w:rPr>
        <w:t xml:space="preserve">Only one banking instruction is allowed in any one contract. </w:t>
      </w:r>
    </w:p>
    <w:p w:rsidR="004071A8" w:rsidRPr="00723A41" w:rsidRDefault="004071A8" w:rsidP="004071A8">
      <w:pPr>
        <w:tabs>
          <w:tab w:val="left" w:pos="3465"/>
        </w:tabs>
        <w:jc w:val="both"/>
        <w:rPr>
          <w:rFonts w:asciiTheme="minorHAnsi" w:hAnsiTheme="minorHAnsi" w:cs="Arial"/>
          <w:sz w:val="22"/>
          <w:szCs w:val="22"/>
        </w:rPr>
      </w:pPr>
    </w:p>
    <w:p w:rsidR="004071A8" w:rsidRPr="00723A41" w:rsidRDefault="004071A8" w:rsidP="004071A8">
      <w:pPr>
        <w:keepNext/>
        <w:keepLines/>
        <w:jc w:val="both"/>
        <w:rPr>
          <w:rFonts w:asciiTheme="minorHAnsi" w:hAnsiTheme="minorHAnsi" w:cs="Arial"/>
          <w:b/>
          <w:bCs/>
          <w:sz w:val="22"/>
          <w:szCs w:val="22"/>
          <w:u w:val="single"/>
        </w:rPr>
      </w:pPr>
      <w:r w:rsidRPr="00723A41">
        <w:rPr>
          <w:rFonts w:asciiTheme="minorHAnsi" w:hAnsiTheme="minorHAnsi" w:cs="Arial"/>
          <w:b/>
          <w:bCs/>
          <w:sz w:val="22"/>
          <w:szCs w:val="22"/>
          <w:u w:val="single"/>
        </w:rPr>
        <w:t>UNESCO TERMS AND CONDITIONS</w:t>
      </w:r>
    </w:p>
    <w:p w:rsidR="004071A8" w:rsidRPr="00723A41" w:rsidRDefault="004071A8" w:rsidP="004071A8">
      <w:pPr>
        <w:tabs>
          <w:tab w:val="left" w:pos="3465"/>
        </w:tabs>
        <w:jc w:val="both"/>
        <w:rPr>
          <w:rFonts w:asciiTheme="minorHAnsi" w:hAnsiTheme="minorHAnsi" w:cs="Arial"/>
          <w:sz w:val="22"/>
          <w:szCs w:val="22"/>
        </w:rPr>
      </w:pPr>
    </w:p>
    <w:p w:rsidR="004071A8" w:rsidRPr="00723A41" w:rsidRDefault="004071A8" w:rsidP="00CF338B">
      <w:pPr>
        <w:numPr>
          <w:ilvl w:val="0"/>
          <w:numId w:val="13"/>
        </w:numPr>
        <w:tabs>
          <w:tab w:val="left" w:pos="3465"/>
        </w:tabs>
        <w:jc w:val="both"/>
        <w:rPr>
          <w:rFonts w:asciiTheme="minorHAnsi" w:hAnsiTheme="minorHAnsi" w:cs="Arial"/>
          <w:sz w:val="22"/>
          <w:szCs w:val="22"/>
        </w:rPr>
      </w:pPr>
      <w:r w:rsidRPr="00723A41">
        <w:rPr>
          <w:rFonts w:asciiTheme="minorHAnsi" w:hAnsiTheme="minorHAnsi" w:cs="Arial"/>
          <w:sz w:val="22"/>
          <w:szCs w:val="22"/>
        </w:rPr>
        <w:t>This contract is subject to General Terms and Conditions as attached. Each page of these Terms and Conditions should be initialled by the Individual Specialist and UNESCO.</w:t>
      </w:r>
    </w:p>
    <w:p w:rsidR="004071A8" w:rsidRPr="00723A41" w:rsidRDefault="004071A8" w:rsidP="004071A8">
      <w:pPr>
        <w:tabs>
          <w:tab w:val="left" w:pos="3465"/>
        </w:tabs>
        <w:ind w:left="360"/>
        <w:jc w:val="both"/>
        <w:rPr>
          <w:rFonts w:asciiTheme="minorHAnsi" w:hAnsiTheme="minorHAnsi" w:cs="Arial"/>
          <w:sz w:val="22"/>
          <w:szCs w:val="22"/>
        </w:rPr>
      </w:pPr>
    </w:p>
    <w:p w:rsidR="004071A8" w:rsidRPr="00723A41" w:rsidRDefault="004071A8" w:rsidP="00CF338B">
      <w:pPr>
        <w:numPr>
          <w:ilvl w:val="0"/>
          <w:numId w:val="13"/>
        </w:numPr>
        <w:tabs>
          <w:tab w:val="left" w:pos="3465"/>
        </w:tabs>
        <w:jc w:val="both"/>
        <w:rPr>
          <w:rFonts w:asciiTheme="minorHAnsi" w:hAnsiTheme="minorHAnsi" w:cs="Arial"/>
          <w:sz w:val="22"/>
          <w:szCs w:val="22"/>
        </w:rPr>
      </w:pPr>
      <w:r w:rsidRPr="00723A41">
        <w:rPr>
          <w:rFonts w:asciiTheme="minorHAnsi" w:hAnsiTheme="minorHAnsi" w:cs="Arial"/>
          <w:sz w:val="22"/>
          <w:szCs w:val="22"/>
        </w:rPr>
        <w:t>The Individual Specialist and UNESCO also agree to be bound by the provisions contained in the following documents, which form the only legally valid contractual arrangement between the parties and which shall take precedence in case of conflict in the following order: (</w:t>
      </w:r>
      <w:proofErr w:type="spellStart"/>
      <w:r w:rsidRPr="00723A41">
        <w:rPr>
          <w:rFonts w:asciiTheme="minorHAnsi" w:hAnsiTheme="minorHAnsi" w:cs="Arial"/>
          <w:sz w:val="22"/>
          <w:szCs w:val="22"/>
        </w:rPr>
        <w:t>i</w:t>
      </w:r>
      <w:proofErr w:type="spellEnd"/>
      <w:r w:rsidRPr="00723A41">
        <w:rPr>
          <w:rFonts w:asciiTheme="minorHAnsi" w:hAnsiTheme="minorHAnsi" w:cs="Arial"/>
          <w:sz w:val="22"/>
          <w:szCs w:val="22"/>
        </w:rPr>
        <w:t>) the present contract and (ii) the General Terms and Conditions attached hereto.</w:t>
      </w:r>
    </w:p>
    <w:p w:rsidR="004071A8" w:rsidRPr="00723A41" w:rsidRDefault="004071A8" w:rsidP="004071A8">
      <w:pPr>
        <w:jc w:val="both"/>
        <w:rPr>
          <w:rFonts w:asciiTheme="minorHAnsi" w:hAnsiTheme="minorHAnsi" w:cs="Arial"/>
          <w:b/>
          <w:sz w:val="20"/>
          <w:szCs w:val="20"/>
        </w:rPr>
      </w:pPr>
    </w:p>
    <w:p w:rsidR="004071A8" w:rsidRPr="00723A41" w:rsidRDefault="004071A8" w:rsidP="004071A8">
      <w:pPr>
        <w:jc w:val="both"/>
        <w:rPr>
          <w:rFonts w:asciiTheme="minorHAnsi" w:hAnsiTheme="minorHAnsi" w:cs="Arial"/>
          <w:b/>
          <w:sz w:val="20"/>
          <w:szCs w:val="20"/>
        </w:rPr>
      </w:pPr>
    </w:p>
    <w:p w:rsidR="004071A8" w:rsidRPr="00723A41" w:rsidRDefault="004071A8" w:rsidP="004071A8">
      <w:pPr>
        <w:jc w:val="both"/>
        <w:rPr>
          <w:rFonts w:asciiTheme="minorHAnsi" w:hAnsiTheme="minorHAnsi" w:cs="Arial"/>
          <w:sz w:val="20"/>
          <w:szCs w:val="20"/>
        </w:rPr>
      </w:pPr>
      <w:r w:rsidRPr="00723A41">
        <w:rPr>
          <w:rFonts w:asciiTheme="minorHAnsi" w:hAnsiTheme="minorHAnsi" w:cs="Arial"/>
          <w:b/>
          <w:sz w:val="20"/>
          <w:szCs w:val="20"/>
        </w:rPr>
        <w:t>Signed on behalf of the Director-General of UNESCO:</w:t>
      </w:r>
    </w:p>
    <w:p w:rsidR="004071A8" w:rsidRPr="00723A41" w:rsidRDefault="004071A8" w:rsidP="004071A8">
      <w:pPr>
        <w:ind w:firstLine="709"/>
        <w:jc w:val="both"/>
        <w:rPr>
          <w:rFonts w:asciiTheme="minorHAnsi" w:hAnsiTheme="minorHAnsi" w:cs="Arial"/>
          <w:sz w:val="20"/>
          <w:szCs w:val="20"/>
        </w:rPr>
      </w:pPr>
    </w:p>
    <w:p w:rsidR="004071A8" w:rsidRPr="00723A41" w:rsidRDefault="004071A8" w:rsidP="004071A8">
      <w:pPr>
        <w:ind w:firstLine="709"/>
        <w:jc w:val="both"/>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976"/>
      </w:tblGrid>
      <w:tr w:rsidR="004071A8" w:rsidRPr="00723A41" w:rsidTr="00CE5969">
        <w:trPr>
          <w:trHeight w:val="454"/>
        </w:trPr>
        <w:tc>
          <w:tcPr>
            <w:tcW w:w="3250" w:type="pct"/>
            <w:tcBorders>
              <w:left w:val="nil"/>
              <w:bottom w:val="single" w:sz="4" w:space="0" w:color="auto"/>
              <w:right w:val="nil"/>
            </w:tcBorders>
            <w:vAlign w:val="center"/>
          </w:tcPr>
          <w:p w:rsidR="004071A8" w:rsidRPr="00723A41" w:rsidRDefault="004071A8" w:rsidP="00CE5969">
            <w:pPr>
              <w:tabs>
                <w:tab w:val="left" w:pos="540"/>
              </w:tabs>
              <w:rPr>
                <w:rFonts w:asciiTheme="minorHAnsi" w:hAnsiTheme="minorHAnsi" w:cs="Arial"/>
                <w:sz w:val="20"/>
                <w:szCs w:val="20"/>
              </w:rPr>
            </w:pPr>
            <w:r w:rsidRPr="00723A41">
              <w:rPr>
                <w:rFonts w:asciiTheme="minorHAnsi" w:hAnsiTheme="minorHAnsi" w:cs="Arial"/>
                <w:sz w:val="20"/>
                <w:szCs w:val="20"/>
              </w:rPr>
              <w:lastRenderedPageBreak/>
              <w:t>Name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left w:val="nil"/>
              <w:bottom w:val="single" w:sz="4" w:space="0" w:color="auto"/>
              <w:right w:val="nil"/>
            </w:tcBorders>
            <w:vAlign w:val="center"/>
          </w:tcPr>
          <w:p w:rsidR="004071A8" w:rsidRPr="00723A41" w:rsidRDefault="004071A8" w:rsidP="00CE5969">
            <w:pPr>
              <w:tabs>
                <w:tab w:val="left" w:pos="975"/>
              </w:tabs>
              <w:rPr>
                <w:rFonts w:asciiTheme="minorHAnsi" w:hAnsiTheme="minorHAnsi" w:cs="Arial"/>
                <w:sz w:val="20"/>
                <w:szCs w:val="20"/>
              </w:rPr>
            </w:pPr>
            <w:r w:rsidRPr="00723A41">
              <w:rPr>
                <w:rFonts w:asciiTheme="minorHAnsi" w:hAnsiTheme="minorHAnsi" w:cs="Arial"/>
                <w:sz w:val="20"/>
                <w:szCs w:val="20"/>
              </w:rPr>
              <w:t>Date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4071A8" w:rsidRPr="00723A41" w:rsidTr="00CE5969">
        <w:trPr>
          <w:trHeight w:val="454"/>
        </w:trPr>
        <w:tc>
          <w:tcPr>
            <w:tcW w:w="3250" w:type="pct"/>
            <w:tcBorders>
              <w:left w:val="nil"/>
              <w:right w:val="nil"/>
            </w:tcBorders>
            <w:vAlign w:val="center"/>
          </w:tcPr>
          <w:p w:rsidR="004071A8" w:rsidRPr="00723A41" w:rsidRDefault="004071A8" w:rsidP="00CE5969">
            <w:pPr>
              <w:tabs>
                <w:tab w:val="left" w:pos="540"/>
              </w:tabs>
              <w:rPr>
                <w:rFonts w:asciiTheme="minorHAnsi" w:hAnsiTheme="minorHAnsi" w:cs="Arial"/>
                <w:sz w:val="20"/>
                <w:szCs w:val="20"/>
              </w:rPr>
            </w:pPr>
            <w:r w:rsidRPr="00723A41">
              <w:rPr>
                <w:rFonts w:asciiTheme="minorHAnsi" w:hAnsiTheme="minorHAnsi" w:cs="Arial"/>
                <w:sz w:val="20"/>
                <w:szCs w:val="20"/>
              </w:rPr>
              <w:t>Title</w:t>
            </w:r>
            <w:r w:rsidRPr="00723A41">
              <w:rPr>
                <w:rFonts w:asciiTheme="minorHAnsi" w:hAnsiTheme="minorHAnsi" w:cs="Arial"/>
                <w:sz w:val="20"/>
                <w:szCs w:val="20"/>
              </w:rPr>
              <w:tab/>
              <w:t>:</w:t>
            </w:r>
            <w:r w:rsidRPr="00723A41">
              <w:rPr>
                <w:rFonts w:asciiTheme="minorHAnsi" w:hAnsiTheme="minorHAnsi" w:cs="Arial"/>
                <w:sz w:val="20"/>
              </w:rPr>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left w:val="nil"/>
              <w:right w:val="nil"/>
            </w:tcBorders>
            <w:vAlign w:val="center"/>
          </w:tcPr>
          <w:p w:rsidR="004071A8" w:rsidRPr="00723A41" w:rsidRDefault="004071A8" w:rsidP="00CE5969">
            <w:pPr>
              <w:tabs>
                <w:tab w:val="left" w:pos="971"/>
              </w:tabs>
              <w:rPr>
                <w:rFonts w:asciiTheme="minorHAnsi" w:hAnsiTheme="minorHAnsi" w:cs="Arial"/>
                <w:sz w:val="20"/>
                <w:szCs w:val="20"/>
              </w:rPr>
            </w:pPr>
            <w:r w:rsidRPr="00723A41">
              <w:rPr>
                <w:rFonts w:asciiTheme="minorHAnsi" w:hAnsiTheme="minorHAnsi" w:cs="Arial"/>
                <w:sz w:val="20"/>
                <w:szCs w:val="20"/>
              </w:rPr>
              <w:t>Signature</w:t>
            </w:r>
            <w:r w:rsidRPr="00723A41">
              <w:rPr>
                <w:rFonts w:asciiTheme="minorHAnsi" w:hAnsiTheme="minorHAnsi" w:cs="Arial"/>
                <w:sz w:val="20"/>
                <w:szCs w:val="20"/>
              </w:rPr>
              <w:tab/>
              <w:t>:</w:t>
            </w:r>
            <w:r w:rsidRPr="00723A41">
              <w:rPr>
                <w:rFonts w:asciiTheme="minorHAnsi" w:hAnsiTheme="minorHAnsi" w:cs="Arial"/>
                <w:sz w:val="20"/>
              </w:rPr>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bl>
    <w:p w:rsidR="004071A8" w:rsidRPr="00723A41" w:rsidRDefault="004071A8" w:rsidP="004071A8">
      <w:pPr>
        <w:jc w:val="both"/>
        <w:rPr>
          <w:rFonts w:asciiTheme="minorHAnsi" w:hAnsiTheme="minorHAnsi" w:cs="Arial"/>
          <w:sz w:val="20"/>
          <w:szCs w:val="20"/>
        </w:rPr>
      </w:pPr>
    </w:p>
    <w:p w:rsidR="004071A8" w:rsidRPr="00723A41" w:rsidRDefault="004071A8" w:rsidP="004071A8">
      <w:pPr>
        <w:jc w:val="both"/>
        <w:rPr>
          <w:rFonts w:asciiTheme="minorHAnsi" w:hAnsiTheme="minorHAnsi" w:cs="Arial"/>
          <w:b/>
          <w:sz w:val="20"/>
          <w:szCs w:val="20"/>
        </w:rPr>
      </w:pPr>
    </w:p>
    <w:p w:rsidR="004071A8" w:rsidRPr="00723A41" w:rsidRDefault="004071A8" w:rsidP="004071A8">
      <w:pPr>
        <w:jc w:val="both"/>
        <w:rPr>
          <w:rFonts w:asciiTheme="minorHAnsi" w:hAnsiTheme="minorHAnsi" w:cs="Arial"/>
          <w:b/>
          <w:sz w:val="20"/>
          <w:szCs w:val="20"/>
        </w:rPr>
      </w:pPr>
      <w:r w:rsidRPr="00723A41">
        <w:rPr>
          <w:rFonts w:asciiTheme="minorHAnsi" w:hAnsiTheme="minorHAnsi" w:cs="Arial"/>
          <w:b/>
          <w:sz w:val="20"/>
          <w:szCs w:val="20"/>
        </w:rPr>
        <w:t xml:space="preserve">Individual Specialist: </w:t>
      </w:r>
    </w:p>
    <w:p w:rsidR="004071A8" w:rsidRPr="00723A41" w:rsidRDefault="004071A8" w:rsidP="004071A8">
      <w:pPr>
        <w:jc w:val="both"/>
        <w:rPr>
          <w:rFonts w:asciiTheme="minorHAnsi" w:hAnsiTheme="minorHAnsi" w:cs="Arial"/>
          <w:b/>
          <w:sz w:val="20"/>
          <w:szCs w:val="20"/>
        </w:rPr>
      </w:pPr>
    </w:p>
    <w:p w:rsidR="004071A8" w:rsidRPr="00723A41" w:rsidRDefault="004071A8" w:rsidP="004071A8">
      <w:pPr>
        <w:jc w:val="both"/>
        <w:rPr>
          <w:rFonts w:asciiTheme="minorHAnsi" w:hAnsiTheme="minorHAnsi" w:cs="Arial"/>
          <w:b/>
          <w:i/>
          <w:iCs/>
          <w:sz w:val="20"/>
          <w:szCs w:val="20"/>
        </w:rPr>
      </w:pPr>
      <w:r w:rsidRPr="00723A41">
        <w:rPr>
          <w:rFonts w:asciiTheme="minorHAnsi" w:hAnsiTheme="minorHAnsi" w:cs="Arial"/>
          <w:b/>
          <w:i/>
          <w:iCs/>
          <w:sz w:val="20"/>
          <w:szCs w:val="20"/>
        </w:rPr>
        <w:t>“I acknowledge that I have read and accept the terms and conditions on the following page”.</w:t>
      </w:r>
    </w:p>
    <w:p w:rsidR="004071A8" w:rsidRPr="00723A41" w:rsidRDefault="004071A8" w:rsidP="004071A8">
      <w:pPr>
        <w:jc w:val="both"/>
        <w:rPr>
          <w:rFonts w:asciiTheme="minorHAnsi" w:hAnsiTheme="minorHAnsi" w:cs="Arial"/>
          <w:sz w:val="20"/>
          <w:szCs w:val="20"/>
        </w:rPr>
      </w:pPr>
    </w:p>
    <w:p w:rsidR="004071A8" w:rsidRPr="00723A41" w:rsidRDefault="004071A8" w:rsidP="004071A8">
      <w:pPr>
        <w:jc w:val="both"/>
        <w:rPr>
          <w:rFonts w:asciiTheme="minorHAnsi" w:hAnsiTheme="minorHAnsi" w:cs="Arial"/>
          <w:sz w:val="20"/>
          <w:szCs w:val="20"/>
        </w:rPr>
      </w:pP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976"/>
      </w:tblGrid>
      <w:tr w:rsidR="004071A8" w:rsidRPr="00723A41" w:rsidTr="00CE5969">
        <w:trPr>
          <w:trHeight w:val="454"/>
        </w:trPr>
        <w:tc>
          <w:tcPr>
            <w:tcW w:w="3250" w:type="pct"/>
            <w:tcBorders>
              <w:left w:val="nil"/>
              <w:bottom w:val="single" w:sz="4" w:space="0" w:color="auto"/>
              <w:right w:val="nil"/>
            </w:tcBorders>
            <w:vAlign w:val="center"/>
          </w:tcPr>
          <w:p w:rsidR="004071A8" w:rsidRPr="00723A41" w:rsidRDefault="004071A8" w:rsidP="00CE5969">
            <w:pPr>
              <w:tabs>
                <w:tab w:val="left" w:pos="564"/>
              </w:tabs>
              <w:rPr>
                <w:rFonts w:asciiTheme="minorHAnsi" w:hAnsiTheme="minorHAnsi" w:cs="Arial"/>
                <w:sz w:val="20"/>
                <w:szCs w:val="20"/>
              </w:rPr>
            </w:pPr>
            <w:r w:rsidRPr="00723A41">
              <w:rPr>
                <w:rFonts w:asciiTheme="minorHAnsi" w:hAnsiTheme="minorHAnsi" w:cs="Arial"/>
                <w:sz w:val="20"/>
                <w:szCs w:val="20"/>
              </w:rPr>
              <w:t>Name</w:t>
            </w:r>
            <w:r w:rsidRPr="00723A41">
              <w:rPr>
                <w:rFonts w:asciiTheme="minorHAnsi" w:hAnsiTheme="minorHAnsi" w:cs="Arial"/>
                <w:sz w:val="20"/>
                <w:szCs w:val="20"/>
              </w:rPr>
              <w:tab/>
              <w:t xml:space="preserve">: </w:t>
            </w:r>
            <w:bookmarkStart w:id="6" w:name="wbi12"/>
            <w:bookmarkEnd w:id="6"/>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left w:val="nil"/>
              <w:bottom w:val="single" w:sz="4" w:space="0" w:color="auto"/>
              <w:right w:val="nil"/>
            </w:tcBorders>
            <w:vAlign w:val="center"/>
          </w:tcPr>
          <w:p w:rsidR="004071A8" w:rsidRPr="00723A41" w:rsidRDefault="004071A8" w:rsidP="00CE5969">
            <w:pPr>
              <w:tabs>
                <w:tab w:val="left" w:pos="975"/>
              </w:tabs>
              <w:rPr>
                <w:rFonts w:asciiTheme="minorHAnsi" w:hAnsiTheme="minorHAnsi" w:cs="Arial"/>
                <w:sz w:val="20"/>
                <w:szCs w:val="20"/>
              </w:rPr>
            </w:pPr>
            <w:r w:rsidRPr="00723A41">
              <w:rPr>
                <w:rFonts w:asciiTheme="minorHAnsi" w:hAnsiTheme="minorHAnsi" w:cs="Arial"/>
                <w:sz w:val="20"/>
                <w:szCs w:val="20"/>
              </w:rPr>
              <w:t>Date</w:t>
            </w:r>
            <w:r w:rsidRPr="00723A41">
              <w:rPr>
                <w:rFonts w:asciiTheme="minorHAnsi" w:hAnsiTheme="minorHAnsi" w:cs="Arial"/>
                <w:sz w:val="20"/>
                <w:szCs w:val="20"/>
              </w:rPr>
              <w:tab/>
              <w:t>:</w:t>
            </w:r>
            <w:r w:rsidRPr="00723A41">
              <w:rPr>
                <w:rFonts w:asciiTheme="minorHAnsi" w:hAnsiTheme="minorHAnsi" w:cs="Arial"/>
                <w:sz w:val="20"/>
              </w:rPr>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r w:rsidR="004071A8" w:rsidRPr="00723A41" w:rsidTr="00CE5969">
        <w:trPr>
          <w:trHeight w:val="454"/>
        </w:trPr>
        <w:tc>
          <w:tcPr>
            <w:tcW w:w="3250" w:type="pct"/>
            <w:tcBorders>
              <w:top w:val="single" w:sz="4" w:space="0" w:color="auto"/>
              <w:left w:val="nil"/>
              <w:right w:val="nil"/>
            </w:tcBorders>
            <w:vAlign w:val="center"/>
          </w:tcPr>
          <w:p w:rsidR="004071A8" w:rsidRPr="00723A41" w:rsidRDefault="004071A8" w:rsidP="00CE5969">
            <w:pPr>
              <w:tabs>
                <w:tab w:val="left" w:pos="551"/>
              </w:tabs>
              <w:rPr>
                <w:rFonts w:asciiTheme="minorHAnsi" w:hAnsiTheme="minorHAnsi" w:cs="Arial"/>
                <w:sz w:val="20"/>
                <w:szCs w:val="20"/>
              </w:rPr>
            </w:pPr>
            <w:r w:rsidRPr="00723A41">
              <w:rPr>
                <w:rFonts w:asciiTheme="minorHAnsi" w:hAnsiTheme="minorHAnsi" w:cs="Arial"/>
                <w:sz w:val="20"/>
                <w:szCs w:val="20"/>
              </w:rPr>
              <w:t>Title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c>
          <w:tcPr>
            <w:tcW w:w="1750" w:type="pct"/>
            <w:tcBorders>
              <w:top w:val="single" w:sz="4" w:space="0" w:color="auto"/>
              <w:left w:val="nil"/>
              <w:right w:val="nil"/>
            </w:tcBorders>
            <w:vAlign w:val="center"/>
          </w:tcPr>
          <w:p w:rsidR="004071A8" w:rsidRPr="00723A41" w:rsidRDefault="004071A8" w:rsidP="00CE5969">
            <w:pPr>
              <w:tabs>
                <w:tab w:val="left" w:pos="975"/>
              </w:tabs>
              <w:rPr>
                <w:rFonts w:asciiTheme="minorHAnsi" w:hAnsiTheme="minorHAnsi" w:cs="Arial"/>
                <w:sz w:val="20"/>
                <w:szCs w:val="20"/>
              </w:rPr>
            </w:pPr>
            <w:r w:rsidRPr="00723A41">
              <w:rPr>
                <w:rFonts w:asciiTheme="minorHAnsi" w:hAnsiTheme="minorHAnsi" w:cs="Arial"/>
                <w:sz w:val="20"/>
                <w:szCs w:val="20"/>
              </w:rPr>
              <w:t>Signature</w:t>
            </w:r>
            <w:r w:rsidRPr="00723A41">
              <w:rPr>
                <w:rFonts w:asciiTheme="minorHAnsi" w:hAnsiTheme="minorHAnsi" w:cs="Arial"/>
                <w:sz w:val="20"/>
                <w:szCs w:val="20"/>
              </w:rPr>
              <w:tab/>
              <w:t xml:space="preserve">: </w:t>
            </w:r>
            <w:r w:rsidRPr="00723A41">
              <w:rPr>
                <w:rFonts w:asciiTheme="minorHAnsi" w:hAnsiTheme="minorHAnsi" w:cs="Arial"/>
                <w:b/>
                <w:sz w:val="20"/>
                <w:szCs w:val="20"/>
              </w:rPr>
              <w:fldChar w:fldCharType="begin">
                <w:ffData>
                  <w:name w:val=""/>
                  <w:enabled/>
                  <w:calcOnExit w:val="0"/>
                  <w:textInput>
                    <w:format w:val="PREMIÈRE MAJUSCULE"/>
                  </w:textInput>
                </w:ffData>
              </w:fldChar>
            </w:r>
            <w:r w:rsidRPr="00723A41">
              <w:rPr>
                <w:rFonts w:asciiTheme="minorHAnsi" w:hAnsiTheme="minorHAnsi" w:cs="Arial"/>
                <w:b/>
                <w:sz w:val="20"/>
                <w:szCs w:val="20"/>
                <w:lang w:val="en-US"/>
              </w:rPr>
              <w:instrText xml:space="preserve"> FORMTEXT </w:instrText>
            </w:r>
            <w:r w:rsidRPr="00723A41">
              <w:rPr>
                <w:rFonts w:asciiTheme="minorHAnsi" w:hAnsiTheme="minorHAnsi" w:cs="Arial"/>
                <w:b/>
                <w:sz w:val="20"/>
                <w:szCs w:val="20"/>
              </w:rPr>
            </w:r>
            <w:r w:rsidRPr="00723A41">
              <w:rPr>
                <w:rFonts w:asciiTheme="minorHAnsi" w:hAnsiTheme="minorHAnsi" w:cs="Arial"/>
                <w:b/>
                <w:sz w:val="20"/>
                <w:szCs w:val="20"/>
              </w:rPr>
              <w:fldChar w:fldCharType="separate"/>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noProof/>
                <w:sz w:val="20"/>
                <w:szCs w:val="20"/>
              </w:rPr>
              <w:t> </w:t>
            </w:r>
            <w:r w:rsidRPr="00723A41">
              <w:rPr>
                <w:rFonts w:asciiTheme="minorHAnsi" w:hAnsiTheme="minorHAnsi" w:cs="Arial"/>
                <w:b/>
                <w:sz w:val="20"/>
                <w:szCs w:val="20"/>
              </w:rPr>
              <w:fldChar w:fldCharType="end"/>
            </w:r>
          </w:p>
        </w:tc>
      </w:tr>
    </w:tbl>
    <w:p w:rsidR="004071A8" w:rsidRPr="00723A41" w:rsidRDefault="004071A8" w:rsidP="004071A8">
      <w:pPr>
        <w:rPr>
          <w:rFonts w:asciiTheme="minorHAnsi" w:hAnsiTheme="minorHAnsi" w:cs="Arial"/>
          <w:b/>
          <w:sz w:val="20"/>
          <w:szCs w:val="20"/>
        </w:rPr>
      </w:pPr>
      <w:bookmarkStart w:id="7" w:name="MS319_8_66"/>
      <w:bookmarkEnd w:id="7"/>
    </w:p>
    <w:p w:rsidR="004071A8" w:rsidRPr="00723A41" w:rsidRDefault="004071A8" w:rsidP="004071A8">
      <w:pPr>
        <w:rPr>
          <w:rFonts w:asciiTheme="minorHAnsi" w:hAnsiTheme="minorHAnsi" w:cs="Arial"/>
          <w:sz w:val="20"/>
          <w:szCs w:val="20"/>
        </w:rPr>
      </w:pPr>
    </w:p>
    <w:p w:rsidR="004071A8" w:rsidRPr="00723A41" w:rsidRDefault="004071A8" w:rsidP="004071A8">
      <w:pPr>
        <w:rPr>
          <w:rFonts w:asciiTheme="minorHAnsi" w:hAnsiTheme="minorHAnsi" w:cs="Arial"/>
          <w:sz w:val="20"/>
          <w:szCs w:val="20"/>
        </w:rPr>
      </w:pPr>
    </w:p>
    <w:p w:rsidR="004071A8" w:rsidRPr="00723A41" w:rsidRDefault="004071A8" w:rsidP="004071A8">
      <w:pPr>
        <w:rPr>
          <w:rFonts w:asciiTheme="minorHAnsi" w:hAnsiTheme="minorHAnsi" w:cs="Arial"/>
          <w:sz w:val="20"/>
          <w:szCs w:val="20"/>
        </w:rPr>
      </w:pPr>
    </w:p>
    <w:p w:rsidR="004071A8" w:rsidRPr="00723A41" w:rsidRDefault="004071A8" w:rsidP="004071A8">
      <w:pPr>
        <w:pStyle w:val="Heading1"/>
        <w:pBdr>
          <w:top w:val="single" w:sz="4" w:space="1" w:color="auto"/>
          <w:bottom w:val="single" w:sz="4" w:space="1" w:color="auto"/>
          <w:between w:val="single" w:sz="4" w:space="1" w:color="auto"/>
          <w:bar w:val="single" w:sz="4" w:color="auto"/>
        </w:pBdr>
        <w:tabs>
          <w:tab w:val="num" w:pos="432"/>
        </w:tabs>
        <w:spacing w:after="120"/>
        <w:ind w:left="432" w:hanging="432"/>
        <w:jc w:val="center"/>
        <w:rPr>
          <w:rFonts w:asciiTheme="minorHAnsi" w:hAnsiTheme="minorHAnsi"/>
          <w:color w:val="333333"/>
          <w:sz w:val="22"/>
          <w:szCs w:val="22"/>
        </w:rPr>
      </w:pPr>
      <w:r w:rsidRPr="00723A41">
        <w:rPr>
          <w:rFonts w:asciiTheme="minorHAnsi" w:hAnsiTheme="minorHAnsi"/>
          <w:color w:val="333333"/>
          <w:sz w:val="22"/>
          <w:szCs w:val="22"/>
        </w:rPr>
        <w:t xml:space="preserve">GENERAL TERMS AND CONDITIONS </w:t>
      </w:r>
    </w:p>
    <w:p w:rsidR="004071A8" w:rsidRPr="00723A41" w:rsidRDefault="004071A8" w:rsidP="004071A8">
      <w:pPr>
        <w:pStyle w:val="Heading1"/>
        <w:rPr>
          <w:rFonts w:asciiTheme="minorHAnsi" w:hAnsiTheme="minorHAnsi"/>
          <w:sz w:val="22"/>
          <w:szCs w:val="22"/>
        </w:rPr>
      </w:pPr>
      <w:smartTag w:uri="urn:schemas-microsoft-com:office:smarttags" w:element="place">
        <w:smartTag w:uri="urn:schemas:contacts" w:element="Sn">
          <w:r w:rsidRPr="00723A41">
            <w:rPr>
              <w:rFonts w:asciiTheme="minorHAnsi" w:hAnsiTheme="minorHAnsi"/>
              <w:sz w:val="22"/>
              <w:szCs w:val="22"/>
            </w:rPr>
            <w:t>Article</w:t>
          </w:r>
        </w:smartTag>
        <w:r w:rsidRPr="00723A41">
          <w:rPr>
            <w:rFonts w:asciiTheme="minorHAnsi" w:hAnsiTheme="minorHAnsi"/>
            <w:sz w:val="22"/>
            <w:szCs w:val="22"/>
          </w:rPr>
          <w:t xml:space="preserve"> </w:t>
        </w:r>
        <w:smartTag w:uri="urn:schemas:contacts" w:element="Sn">
          <w:r w:rsidRPr="00723A41">
            <w:rPr>
              <w:rFonts w:asciiTheme="minorHAnsi" w:hAnsiTheme="minorHAnsi"/>
              <w:sz w:val="22"/>
              <w:szCs w:val="22"/>
            </w:rPr>
            <w:t>I.</w:t>
          </w:r>
        </w:smartTag>
      </w:smartTag>
      <w:r w:rsidRPr="00723A41">
        <w:rPr>
          <w:rFonts w:asciiTheme="minorHAnsi" w:hAnsiTheme="minorHAnsi"/>
          <w:sz w:val="22"/>
          <w:szCs w:val="22"/>
        </w:rPr>
        <w:t xml:space="preserve"> Legal Status</w:t>
      </w:r>
    </w:p>
    <w:p w:rsidR="004071A8" w:rsidRPr="00723A41" w:rsidRDefault="004071A8" w:rsidP="004071A8">
      <w:pPr>
        <w:rPr>
          <w:rFonts w:asciiTheme="minorHAnsi" w:hAnsiTheme="minorHAnsi" w:cs="Arial"/>
          <w:sz w:val="22"/>
          <w:szCs w:val="22"/>
          <w:lang w:val="en-US"/>
        </w:rPr>
      </w:pPr>
    </w:p>
    <w:p w:rsidR="004071A8" w:rsidRPr="00723A41" w:rsidRDefault="004071A8" w:rsidP="00CF338B">
      <w:pPr>
        <w:pStyle w:val="Heading1"/>
        <w:numPr>
          <w:ilvl w:val="0"/>
          <w:numId w:val="15"/>
        </w:numPr>
        <w:jc w:val="both"/>
        <w:rPr>
          <w:rFonts w:asciiTheme="minorHAnsi" w:hAnsiTheme="minorHAnsi"/>
          <w:b w:val="0"/>
          <w:bCs/>
          <w:sz w:val="22"/>
          <w:szCs w:val="22"/>
        </w:rPr>
      </w:pPr>
      <w:r w:rsidRPr="00723A41">
        <w:rPr>
          <w:rFonts w:asciiTheme="minorHAnsi" w:hAnsiTheme="minorHAnsi"/>
          <w:b w:val="0"/>
          <w:sz w:val="22"/>
          <w:szCs w:val="22"/>
        </w:rPr>
        <w:t xml:space="preserve">Individual Specialist is neither a staff member under the UNESCO Staff Regulations and Staff Rules nor an official under the Convention on the Privileges and Immunities of the Specialized Agencies (21 November 1947). He/she may, however, be given the status of ‘expert on mission’ within the meaning of Annex IV of the said Convention. </w:t>
      </w:r>
    </w:p>
    <w:p w:rsidR="004071A8" w:rsidRPr="00723A41" w:rsidRDefault="004071A8" w:rsidP="004071A8">
      <w:pPr>
        <w:rPr>
          <w:rFonts w:asciiTheme="minorHAnsi" w:hAnsiTheme="minorHAnsi" w:cs="Arial"/>
          <w:sz w:val="22"/>
          <w:szCs w:val="22"/>
          <w:lang w:val="en-US"/>
        </w:rPr>
      </w:pPr>
    </w:p>
    <w:p w:rsidR="004071A8" w:rsidRPr="00723A41" w:rsidRDefault="004071A8" w:rsidP="00CF338B">
      <w:pPr>
        <w:numPr>
          <w:ilvl w:val="0"/>
          <w:numId w:val="15"/>
        </w:numPr>
        <w:jc w:val="both"/>
        <w:rPr>
          <w:rFonts w:asciiTheme="minorHAnsi" w:hAnsiTheme="minorHAnsi" w:cs="Arial"/>
          <w:sz w:val="22"/>
          <w:szCs w:val="22"/>
        </w:rPr>
      </w:pPr>
      <w:r w:rsidRPr="00723A41">
        <w:rPr>
          <w:rFonts w:asciiTheme="minorHAnsi" w:hAnsiTheme="minorHAnsi" w:cs="Arial"/>
          <w:sz w:val="22"/>
          <w:szCs w:val="22"/>
        </w:rPr>
        <w:t>Any immunities and privileges that may be accorded the Individual Specialist by a government are conferred in the interests of UNESCO. Any such immunities and privileges shall not be invoked to excuse the Individual Specialist from discharging any private obligations or from observing laws and police regulations. Should a question of immunities and privileges arise, the Individual Specialist shall immediately report to the Director-General of UNESCO, who shall decide whether they shall be waived.</w:t>
      </w:r>
    </w:p>
    <w:p w:rsidR="004071A8" w:rsidRPr="00723A41" w:rsidRDefault="004071A8" w:rsidP="004071A8">
      <w:pPr>
        <w:ind w:firstLine="284"/>
        <w:jc w:val="both"/>
        <w:rPr>
          <w:rFonts w:asciiTheme="minorHAnsi" w:hAnsiTheme="minorHAnsi" w:cs="Arial"/>
          <w:sz w:val="22"/>
          <w:szCs w:val="22"/>
        </w:rPr>
      </w:pPr>
    </w:p>
    <w:p w:rsidR="004071A8" w:rsidRPr="00723A41" w:rsidRDefault="004071A8" w:rsidP="004071A8">
      <w:pPr>
        <w:jc w:val="both"/>
        <w:rPr>
          <w:rFonts w:asciiTheme="minorHAnsi" w:hAnsiTheme="minorHAnsi" w:cs="Arial"/>
          <w:b/>
          <w:sz w:val="22"/>
          <w:szCs w:val="22"/>
        </w:rPr>
      </w:pPr>
      <w:r w:rsidRPr="00723A41">
        <w:rPr>
          <w:rFonts w:asciiTheme="minorHAnsi" w:hAnsiTheme="minorHAnsi" w:cs="Arial"/>
          <w:b/>
          <w:sz w:val="22"/>
          <w:szCs w:val="22"/>
        </w:rPr>
        <w:t>Article II. Obligations</w:t>
      </w:r>
    </w:p>
    <w:p w:rsidR="004071A8" w:rsidRPr="00723A41" w:rsidRDefault="004071A8" w:rsidP="004071A8">
      <w:pPr>
        <w:jc w:val="both"/>
        <w:rPr>
          <w:rFonts w:asciiTheme="minorHAnsi" w:hAnsiTheme="minorHAnsi" w:cs="Arial"/>
          <w:sz w:val="22"/>
          <w:szCs w:val="22"/>
        </w:rPr>
      </w:pPr>
    </w:p>
    <w:p w:rsidR="004071A8" w:rsidRPr="00723A41" w:rsidRDefault="004071A8" w:rsidP="004071A8">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1.</w:t>
      </w:r>
      <w:r w:rsidRPr="00723A41">
        <w:rPr>
          <w:rFonts w:asciiTheme="minorHAnsi" w:hAnsiTheme="minorHAnsi" w:cs="Arial"/>
          <w:sz w:val="22"/>
          <w:szCs w:val="22"/>
        </w:rPr>
        <w:tab/>
        <w:t>The Individual Specialist is subject to the authority of the Director-General of UNESCO and is responsible to the Director-General in the performance of his/her work.</w:t>
      </w:r>
    </w:p>
    <w:p w:rsidR="004071A8" w:rsidRPr="00723A41" w:rsidRDefault="004071A8" w:rsidP="004071A8">
      <w:pPr>
        <w:tabs>
          <w:tab w:val="left" w:pos="360"/>
        </w:tabs>
        <w:ind w:left="360" w:hanging="360"/>
        <w:jc w:val="both"/>
        <w:rPr>
          <w:rFonts w:asciiTheme="minorHAnsi" w:hAnsiTheme="minorHAnsi" w:cs="Arial"/>
          <w:sz w:val="22"/>
          <w:szCs w:val="22"/>
        </w:rPr>
      </w:pPr>
    </w:p>
    <w:p w:rsidR="004071A8" w:rsidRPr="00723A41" w:rsidRDefault="004071A8" w:rsidP="00CF338B">
      <w:pPr>
        <w:numPr>
          <w:ilvl w:val="0"/>
          <w:numId w:val="21"/>
        </w:numPr>
        <w:jc w:val="both"/>
        <w:rPr>
          <w:rFonts w:asciiTheme="minorHAnsi" w:hAnsiTheme="minorHAnsi" w:cs="Arial"/>
          <w:sz w:val="22"/>
          <w:szCs w:val="22"/>
        </w:rPr>
      </w:pPr>
      <w:r w:rsidRPr="00723A41">
        <w:rPr>
          <w:rFonts w:asciiTheme="minorHAnsi" w:hAnsiTheme="minorHAnsi" w:cs="Arial"/>
          <w:sz w:val="22"/>
          <w:szCs w:val="22"/>
        </w:rPr>
        <w:t xml:space="preserve">The Individual Specialist’s responsibilities are exclusively international. By accepting a contract with UNESCO, the Individual Specialist undertakes to carry out the work given to him/her and to regulate his/her conduct with the interest of the Organization only in view. </w:t>
      </w:r>
    </w:p>
    <w:p w:rsidR="004071A8" w:rsidRPr="00723A41" w:rsidRDefault="004071A8" w:rsidP="004071A8">
      <w:pPr>
        <w:tabs>
          <w:tab w:val="left" w:pos="360"/>
        </w:tabs>
        <w:ind w:left="360" w:hanging="360"/>
        <w:jc w:val="both"/>
        <w:rPr>
          <w:rFonts w:asciiTheme="minorHAnsi" w:hAnsiTheme="minorHAnsi" w:cs="Arial"/>
          <w:sz w:val="22"/>
          <w:szCs w:val="22"/>
        </w:rPr>
      </w:pPr>
    </w:p>
    <w:p w:rsidR="004071A8" w:rsidRPr="00723A41" w:rsidRDefault="004071A8" w:rsidP="004071A8">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3.</w:t>
      </w:r>
      <w:r w:rsidRPr="00723A41">
        <w:rPr>
          <w:rFonts w:asciiTheme="minorHAnsi" w:hAnsiTheme="minorHAnsi" w:cs="Arial"/>
          <w:sz w:val="22"/>
          <w:szCs w:val="22"/>
        </w:rPr>
        <w:tab/>
        <w:t>In providing his/her service, the Individual Specialist shall neither seek, nor accept, any instructions from any government or any authority external to the Organization, except as may be authorized by the Director-General of UNESCO.</w:t>
      </w:r>
    </w:p>
    <w:p w:rsidR="004071A8" w:rsidRPr="00723A41" w:rsidRDefault="004071A8" w:rsidP="004071A8">
      <w:pPr>
        <w:tabs>
          <w:tab w:val="left" w:pos="360"/>
        </w:tabs>
        <w:ind w:left="360" w:hanging="360"/>
        <w:jc w:val="both"/>
        <w:rPr>
          <w:rFonts w:asciiTheme="minorHAnsi" w:hAnsiTheme="minorHAnsi" w:cs="Arial"/>
          <w:sz w:val="22"/>
          <w:szCs w:val="22"/>
        </w:rPr>
      </w:pPr>
    </w:p>
    <w:p w:rsidR="004071A8" w:rsidRPr="00723A41" w:rsidRDefault="004071A8" w:rsidP="004071A8">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4.</w:t>
      </w:r>
      <w:r w:rsidRPr="00723A41">
        <w:rPr>
          <w:rFonts w:asciiTheme="minorHAnsi" w:hAnsiTheme="minorHAnsi" w:cs="Arial"/>
          <w:sz w:val="22"/>
          <w:szCs w:val="22"/>
        </w:rPr>
        <w:tab/>
        <w:t xml:space="preserve">The Individual Specialist shall conduct him/herself at all times in a manner befitting his international status. He/she shall not engage in any activity that is incompatible with the </w:t>
      </w:r>
      <w:r w:rsidRPr="00723A41">
        <w:rPr>
          <w:rFonts w:asciiTheme="minorHAnsi" w:hAnsiTheme="minorHAnsi" w:cs="Arial"/>
          <w:sz w:val="22"/>
          <w:szCs w:val="22"/>
        </w:rPr>
        <w:lastRenderedPageBreak/>
        <w:t>performance of his/her work for UNESCO. He/she shall avoid any action and in particular any kind of public pronouncement that may adversely reflect on his/her status, or on the integrity, independence and impartiality that is required by that status. While he/she is not expected to give up his/her national sentiments, or his/her political and religious convictions, he/she shall at all times bear in mind the reserve and tact incumbent upon him/her by reason of his/her international status.</w:t>
      </w:r>
    </w:p>
    <w:p w:rsidR="004071A8" w:rsidRPr="00723A41" w:rsidRDefault="004071A8" w:rsidP="004071A8">
      <w:pPr>
        <w:tabs>
          <w:tab w:val="left" w:pos="360"/>
        </w:tabs>
        <w:ind w:left="360" w:hanging="360"/>
        <w:jc w:val="both"/>
        <w:rPr>
          <w:rFonts w:asciiTheme="minorHAnsi" w:hAnsiTheme="minorHAnsi" w:cs="Arial"/>
          <w:sz w:val="22"/>
          <w:szCs w:val="22"/>
        </w:rPr>
      </w:pPr>
    </w:p>
    <w:p w:rsidR="004071A8" w:rsidRPr="00723A41" w:rsidRDefault="004071A8" w:rsidP="004071A8">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5.</w:t>
      </w:r>
      <w:r w:rsidRPr="00723A41">
        <w:rPr>
          <w:rFonts w:asciiTheme="minorHAnsi" w:hAnsiTheme="minorHAnsi" w:cs="Arial"/>
          <w:sz w:val="22"/>
          <w:szCs w:val="22"/>
        </w:rPr>
        <w:tab/>
        <w:t>The Individual Specialist shall exercise the utmost discretion in regard to all matters of official business. He/she shall not communicate to any person unpublished information known to him/her by reason of his/her assignment, except by authorization of the Director-General of UNESCO. These obligations remain binding even after the expiry of the contract.</w:t>
      </w:r>
    </w:p>
    <w:p w:rsidR="004071A8" w:rsidRPr="00723A41" w:rsidRDefault="004071A8" w:rsidP="004071A8">
      <w:pPr>
        <w:tabs>
          <w:tab w:val="left" w:pos="360"/>
        </w:tabs>
        <w:ind w:left="360" w:hanging="360"/>
        <w:jc w:val="both"/>
        <w:rPr>
          <w:rFonts w:asciiTheme="minorHAnsi" w:hAnsiTheme="minorHAnsi" w:cs="Arial"/>
          <w:sz w:val="22"/>
          <w:szCs w:val="22"/>
        </w:rPr>
      </w:pPr>
    </w:p>
    <w:p w:rsidR="004071A8" w:rsidRPr="00723A41" w:rsidRDefault="004071A8" w:rsidP="004071A8">
      <w:pPr>
        <w:tabs>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6.</w:t>
      </w:r>
      <w:r w:rsidRPr="00723A41">
        <w:rPr>
          <w:rFonts w:asciiTheme="minorHAnsi" w:hAnsiTheme="minorHAnsi" w:cs="Arial"/>
          <w:sz w:val="22"/>
          <w:szCs w:val="22"/>
        </w:rPr>
        <w:tab/>
        <w:t>If the Individual Specialist, by malice, culpable negligence or failure to observe any applicable rule, involves UNESCO in unnecessary loss, expense or liability, he/she shall be held responsible and may be required to pay compensation.</w:t>
      </w:r>
    </w:p>
    <w:p w:rsidR="004071A8" w:rsidRPr="00723A41" w:rsidRDefault="004071A8" w:rsidP="004071A8">
      <w:pPr>
        <w:tabs>
          <w:tab w:val="left" w:pos="567"/>
        </w:tabs>
        <w:jc w:val="both"/>
        <w:rPr>
          <w:rFonts w:asciiTheme="minorHAnsi" w:hAnsiTheme="minorHAnsi" w:cs="Arial"/>
          <w:sz w:val="22"/>
          <w:szCs w:val="22"/>
        </w:rPr>
      </w:pPr>
    </w:p>
    <w:p w:rsidR="004071A8" w:rsidRPr="00723A41" w:rsidRDefault="004071A8" w:rsidP="004071A8">
      <w:pPr>
        <w:tabs>
          <w:tab w:val="left" w:pos="567"/>
        </w:tabs>
        <w:jc w:val="both"/>
        <w:rPr>
          <w:rFonts w:asciiTheme="minorHAnsi" w:hAnsiTheme="minorHAnsi" w:cs="Arial"/>
          <w:b/>
          <w:sz w:val="22"/>
          <w:szCs w:val="22"/>
        </w:rPr>
      </w:pPr>
      <w:r w:rsidRPr="00723A41">
        <w:rPr>
          <w:rFonts w:asciiTheme="minorHAnsi" w:hAnsiTheme="minorHAnsi" w:cs="Arial"/>
          <w:b/>
          <w:sz w:val="22"/>
          <w:szCs w:val="22"/>
        </w:rPr>
        <w:t xml:space="preserve">Article III. Declaration of Compatibility of the Professional Status </w:t>
      </w:r>
    </w:p>
    <w:p w:rsidR="004071A8" w:rsidRPr="00723A41" w:rsidRDefault="004071A8" w:rsidP="004071A8">
      <w:pPr>
        <w:tabs>
          <w:tab w:val="left" w:pos="360"/>
        </w:tabs>
        <w:jc w:val="both"/>
        <w:rPr>
          <w:rFonts w:asciiTheme="minorHAnsi" w:hAnsiTheme="minorHAnsi" w:cs="Arial"/>
          <w:bCs/>
          <w:sz w:val="22"/>
          <w:szCs w:val="22"/>
        </w:rPr>
      </w:pPr>
    </w:p>
    <w:p w:rsidR="004071A8" w:rsidRPr="00723A41" w:rsidRDefault="004071A8" w:rsidP="00CF338B">
      <w:pPr>
        <w:numPr>
          <w:ilvl w:val="0"/>
          <w:numId w:val="16"/>
        </w:numPr>
        <w:tabs>
          <w:tab w:val="clear" w:pos="720"/>
          <w:tab w:val="num" w:pos="180"/>
          <w:tab w:val="left" w:pos="360"/>
        </w:tabs>
        <w:ind w:left="360"/>
        <w:jc w:val="both"/>
        <w:rPr>
          <w:rFonts w:asciiTheme="minorHAnsi" w:hAnsiTheme="minorHAnsi" w:cs="Arial"/>
          <w:b/>
          <w:sz w:val="22"/>
          <w:szCs w:val="22"/>
        </w:rPr>
      </w:pPr>
      <w:r w:rsidRPr="00723A41">
        <w:rPr>
          <w:rFonts w:asciiTheme="minorHAnsi" w:hAnsiTheme="minorHAnsi" w:cs="Arial"/>
          <w:b/>
          <w:sz w:val="22"/>
          <w:szCs w:val="22"/>
        </w:rPr>
        <w:t>Family Ties</w:t>
      </w:r>
    </w:p>
    <w:p w:rsidR="004071A8" w:rsidRPr="00723A41" w:rsidRDefault="004071A8" w:rsidP="004071A8">
      <w:pPr>
        <w:tabs>
          <w:tab w:val="num" w:pos="180"/>
          <w:tab w:val="left" w:pos="360"/>
        </w:tabs>
        <w:ind w:left="360" w:hanging="360"/>
        <w:jc w:val="both"/>
        <w:rPr>
          <w:rFonts w:asciiTheme="minorHAnsi" w:hAnsiTheme="minorHAnsi" w:cs="Arial"/>
          <w:bCs/>
          <w:sz w:val="22"/>
          <w:szCs w:val="22"/>
        </w:rPr>
      </w:pPr>
    </w:p>
    <w:p w:rsidR="004071A8" w:rsidRPr="00723A41" w:rsidRDefault="004071A8" w:rsidP="00CF338B">
      <w:pPr>
        <w:numPr>
          <w:ilvl w:val="0"/>
          <w:numId w:val="17"/>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The Individual Specialist certifies that he/she is not the father, mother, son, daughter, brother or sister of a staff member of UNESCO, of an employee of the ancillary services or of someone who, at the same time, holds a supernumerary contract or contract for individual consultants or other specialists or has a fellowship with UNESCO.</w:t>
      </w:r>
    </w:p>
    <w:p w:rsidR="004071A8" w:rsidRPr="00723A41" w:rsidRDefault="004071A8" w:rsidP="004071A8">
      <w:pPr>
        <w:tabs>
          <w:tab w:val="num" w:pos="180"/>
          <w:tab w:val="left" w:pos="360"/>
        </w:tabs>
        <w:ind w:left="360" w:hanging="360"/>
        <w:jc w:val="both"/>
        <w:rPr>
          <w:rFonts w:asciiTheme="minorHAnsi" w:hAnsiTheme="minorHAnsi" w:cs="Arial"/>
          <w:sz w:val="22"/>
          <w:szCs w:val="22"/>
        </w:rPr>
      </w:pPr>
    </w:p>
    <w:p w:rsidR="004071A8" w:rsidRPr="00723A41" w:rsidRDefault="004071A8" w:rsidP="00CF338B">
      <w:pPr>
        <w:numPr>
          <w:ilvl w:val="0"/>
          <w:numId w:val="17"/>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The Individual Specialist also certifies that, if he/she has a spouse working as a UNESCO staff member, or as an ancillary services employee, the spouse does not work in the same Sector, Bureau or field office in which the Individual Specialist will be working.</w:t>
      </w:r>
    </w:p>
    <w:p w:rsidR="004071A8" w:rsidRPr="00723A41" w:rsidRDefault="004071A8" w:rsidP="004071A8">
      <w:pPr>
        <w:tabs>
          <w:tab w:val="num" w:pos="180"/>
          <w:tab w:val="left" w:pos="360"/>
          <w:tab w:val="left" w:pos="567"/>
        </w:tabs>
        <w:ind w:left="360" w:hanging="360"/>
        <w:jc w:val="both"/>
        <w:rPr>
          <w:rFonts w:asciiTheme="minorHAnsi" w:hAnsiTheme="minorHAnsi" w:cs="Arial"/>
          <w:bCs/>
          <w:sz w:val="22"/>
          <w:szCs w:val="22"/>
          <w:highlight w:val="yellow"/>
        </w:rPr>
      </w:pPr>
    </w:p>
    <w:p w:rsidR="004071A8" w:rsidRPr="00723A41" w:rsidRDefault="004071A8" w:rsidP="00CF338B">
      <w:pPr>
        <w:numPr>
          <w:ilvl w:val="0"/>
          <w:numId w:val="16"/>
        </w:numPr>
        <w:tabs>
          <w:tab w:val="clear" w:pos="720"/>
          <w:tab w:val="num" w:pos="180"/>
          <w:tab w:val="left" w:pos="360"/>
          <w:tab w:val="left" w:pos="567"/>
        </w:tabs>
        <w:ind w:left="360"/>
        <w:jc w:val="both"/>
        <w:rPr>
          <w:rFonts w:asciiTheme="minorHAnsi" w:hAnsiTheme="minorHAnsi" w:cs="Arial"/>
          <w:b/>
          <w:sz w:val="22"/>
          <w:szCs w:val="22"/>
        </w:rPr>
      </w:pPr>
      <w:r w:rsidRPr="00723A41">
        <w:rPr>
          <w:rFonts w:asciiTheme="minorHAnsi" w:hAnsiTheme="minorHAnsi" w:cs="Arial"/>
          <w:b/>
          <w:sz w:val="22"/>
          <w:szCs w:val="22"/>
        </w:rPr>
        <w:t>Multiple Contracts</w:t>
      </w:r>
    </w:p>
    <w:p w:rsidR="004071A8" w:rsidRPr="00723A41" w:rsidRDefault="004071A8" w:rsidP="004071A8">
      <w:pPr>
        <w:tabs>
          <w:tab w:val="num" w:pos="180"/>
          <w:tab w:val="left" w:pos="360"/>
          <w:tab w:val="left" w:pos="567"/>
        </w:tabs>
        <w:ind w:left="360" w:hanging="360"/>
        <w:jc w:val="both"/>
        <w:rPr>
          <w:rFonts w:asciiTheme="minorHAnsi" w:hAnsiTheme="minorHAnsi" w:cs="Arial"/>
          <w:sz w:val="22"/>
          <w:szCs w:val="22"/>
        </w:rPr>
      </w:pPr>
    </w:p>
    <w:p w:rsidR="004071A8" w:rsidRPr="00723A41" w:rsidRDefault="004071A8" w:rsidP="00CF338B">
      <w:pPr>
        <w:numPr>
          <w:ilvl w:val="0"/>
          <w:numId w:val="18"/>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The Individual Specialist certifies and declares that he/she only holds one contract of any type with UNESCO at any one time. Any failure to respect this condition renders this present contract liable for immediate termination, without notice or indemnity.</w:t>
      </w:r>
    </w:p>
    <w:p w:rsidR="004071A8" w:rsidRPr="00723A41" w:rsidRDefault="004071A8" w:rsidP="004071A8">
      <w:pPr>
        <w:tabs>
          <w:tab w:val="num" w:pos="180"/>
          <w:tab w:val="left" w:pos="360"/>
        </w:tabs>
        <w:ind w:left="360" w:hanging="360"/>
        <w:jc w:val="both"/>
        <w:rPr>
          <w:rFonts w:asciiTheme="minorHAnsi" w:hAnsiTheme="minorHAnsi" w:cs="Arial"/>
          <w:sz w:val="22"/>
          <w:szCs w:val="22"/>
        </w:rPr>
      </w:pPr>
    </w:p>
    <w:p w:rsidR="004071A8" w:rsidRPr="00723A41" w:rsidRDefault="004071A8" w:rsidP="00CF338B">
      <w:pPr>
        <w:numPr>
          <w:ilvl w:val="0"/>
          <w:numId w:val="18"/>
        </w:numPr>
        <w:tabs>
          <w:tab w:val="num" w:pos="180"/>
          <w:tab w:val="left" w:pos="360"/>
        </w:tabs>
        <w:ind w:left="360" w:hanging="360"/>
        <w:jc w:val="both"/>
        <w:rPr>
          <w:rFonts w:asciiTheme="minorHAnsi" w:hAnsiTheme="minorHAnsi" w:cs="Arial"/>
          <w:sz w:val="22"/>
          <w:szCs w:val="22"/>
        </w:rPr>
      </w:pPr>
      <w:r w:rsidRPr="00723A41">
        <w:rPr>
          <w:rFonts w:asciiTheme="minorHAnsi" w:hAnsiTheme="minorHAnsi" w:cs="Arial"/>
          <w:sz w:val="22"/>
          <w:szCs w:val="22"/>
        </w:rPr>
        <w:t xml:space="preserve">The Individual Specialist certifies and declares that he/she is not a beneficiary of any type of UNESCO Fellowship. Any failure to respect this condition renders this present contract liable for immediate termination, without notice or indemnity. </w:t>
      </w:r>
    </w:p>
    <w:p w:rsidR="004071A8" w:rsidRPr="00723A41" w:rsidRDefault="004071A8" w:rsidP="004071A8">
      <w:pPr>
        <w:tabs>
          <w:tab w:val="num" w:pos="180"/>
          <w:tab w:val="left" w:pos="360"/>
        </w:tabs>
        <w:ind w:left="360" w:hanging="360"/>
        <w:jc w:val="both"/>
        <w:rPr>
          <w:rFonts w:asciiTheme="minorHAnsi" w:hAnsiTheme="minorHAnsi" w:cs="Arial"/>
          <w:sz w:val="22"/>
          <w:szCs w:val="22"/>
        </w:rPr>
      </w:pPr>
    </w:p>
    <w:p w:rsidR="004071A8" w:rsidRPr="00723A41" w:rsidRDefault="004071A8" w:rsidP="004071A8">
      <w:pPr>
        <w:tabs>
          <w:tab w:val="left" w:pos="360"/>
        </w:tabs>
        <w:ind w:left="360" w:hanging="360"/>
        <w:jc w:val="both"/>
        <w:rPr>
          <w:rFonts w:asciiTheme="minorHAnsi" w:hAnsiTheme="minorHAnsi" w:cs="Arial"/>
          <w:bCs/>
          <w:sz w:val="22"/>
          <w:szCs w:val="22"/>
        </w:rPr>
      </w:pPr>
      <w:r w:rsidRPr="00723A41">
        <w:rPr>
          <w:rFonts w:asciiTheme="minorHAnsi" w:hAnsiTheme="minorHAnsi" w:cs="Arial"/>
          <w:bCs/>
          <w:sz w:val="22"/>
          <w:szCs w:val="22"/>
        </w:rPr>
        <w:t>3.  The Individual Specialist certifies and declares that he/she does not have incompatible professional status under UNESCO’s provisions governing the contracts for individual consultants and other specialists.</w:t>
      </w:r>
      <w:r w:rsidRPr="00723A41">
        <w:rPr>
          <w:rStyle w:val="FootnoteReference"/>
          <w:rFonts w:asciiTheme="minorHAnsi" w:hAnsiTheme="minorHAnsi" w:cs="Arial"/>
          <w:bCs/>
          <w:sz w:val="22"/>
          <w:szCs w:val="22"/>
        </w:rPr>
        <w:footnoteReference w:id="2"/>
      </w:r>
    </w:p>
    <w:p w:rsidR="004071A8" w:rsidRPr="00723A41" w:rsidRDefault="004071A8" w:rsidP="004071A8">
      <w:pPr>
        <w:tabs>
          <w:tab w:val="left" w:pos="360"/>
        </w:tabs>
        <w:ind w:left="360" w:hanging="360"/>
        <w:jc w:val="both"/>
        <w:rPr>
          <w:rFonts w:asciiTheme="minorHAnsi" w:hAnsiTheme="minorHAnsi" w:cs="Arial"/>
          <w:bCs/>
          <w:sz w:val="22"/>
          <w:szCs w:val="22"/>
        </w:rPr>
      </w:pPr>
    </w:p>
    <w:p w:rsidR="004071A8" w:rsidRPr="00723A41" w:rsidRDefault="004071A8" w:rsidP="004071A8">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sz w:val="22"/>
          <w:szCs w:val="22"/>
          <w:lang w:val="en-US"/>
        </w:rPr>
        <w:t xml:space="preserve">Article IV. Officials not to Benefit </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lang w:val="en-US"/>
        </w:rPr>
      </w:pP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r w:rsidRPr="00723A41">
        <w:rPr>
          <w:rFonts w:asciiTheme="minorHAnsi" w:hAnsiTheme="minorHAnsi" w:cs="Arial"/>
          <w:sz w:val="22"/>
          <w:szCs w:val="22"/>
        </w:rPr>
        <w:t>The Individual Specialist confirms that no official of UNESCO has received from or will be offered by the Individual Specialist any direct or indirect benefit arising from this contract or the award thereof. The Individual Specialist accepts that breach of this provision is a breach of an essential term of this contract which renders this present contract liable for immediate termination, without notice or indemnity.</w:t>
      </w:r>
    </w:p>
    <w:p w:rsidR="004071A8" w:rsidRPr="00723A41" w:rsidRDefault="004071A8" w:rsidP="004071A8">
      <w:pPr>
        <w:tabs>
          <w:tab w:val="left" w:pos="540"/>
          <w:tab w:val="left" w:pos="720"/>
        </w:tabs>
        <w:jc w:val="both"/>
        <w:rPr>
          <w:rFonts w:asciiTheme="minorHAnsi" w:hAnsiTheme="minorHAnsi" w:cs="Arial"/>
          <w:bCs/>
          <w:sz w:val="22"/>
          <w:szCs w:val="22"/>
          <w:lang w:val="en-US"/>
        </w:rPr>
      </w:pPr>
    </w:p>
    <w:p w:rsidR="004071A8" w:rsidRPr="00723A41" w:rsidRDefault="004071A8" w:rsidP="004071A8">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sz w:val="22"/>
          <w:szCs w:val="22"/>
          <w:lang w:val="en-US"/>
        </w:rPr>
        <w:t xml:space="preserve">Article V. </w:t>
      </w:r>
      <w:r w:rsidRPr="00723A41">
        <w:rPr>
          <w:rFonts w:asciiTheme="minorHAnsi" w:hAnsiTheme="minorHAnsi" w:cs="Arial"/>
          <w:b/>
          <w:bCs/>
          <w:sz w:val="22"/>
          <w:szCs w:val="22"/>
        </w:rPr>
        <w:t>Taxes</w:t>
      </w:r>
    </w:p>
    <w:p w:rsidR="004071A8" w:rsidRPr="00723A41" w:rsidRDefault="004071A8" w:rsidP="004071A8">
      <w:pPr>
        <w:shd w:val="clear" w:color="auto" w:fill="FFFFFF"/>
        <w:ind w:right="-97"/>
        <w:jc w:val="both"/>
        <w:rPr>
          <w:rFonts w:asciiTheme="minorHAnsi" w:hAnsiTheme="minorHAnsi" w:cs="Arial"/>
          <w:sz w:val="22"/>
          <w:szCs w:val="22"/>
        </w:rPr>
      </w:pPr>
    </w:p>
    <w:p w:rsidR="004071A8" w:rsidRPr="00723A41" w:rsidRDefault="004071A8" w:rsidP="004071A8">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sz w:val="22"/>
          <w:szCs w:val="22"/>
        </w:rPr>
        <w:t>UNESCO will not reimburse any taxes, duties or other contributions for which the Individual Specialist may be liable in respect of any payments made to him/her under the terms of this contract.</w:t>
      </w:r>
    </w:p>
    <w:p w:rsidR="004071A8" w:rsidRPr="00723A41" w:rsidRDefault="004071A8" w:rsidP="004071A8">
      <w:pPr>
        <w:tabs>
          <w:tab w:val="left" w:pos="540"/>
          <w:tab w:val="left" w:pos="720"/>
        </w:tabs>
        <w:jc w:val="both"/>
        <w:rPr>
          <w:rFonts w:asciiTheme="minorHAnsi" w:hAnsiTheme="minorHAnsi" w:cs="Arial"/>
          <w:bCs/>
          <w:sz w:val="22"/>
          <w:szCs w:val="22"/>
          <w:lang w:val="en-US"/>
        </w:rPr>
      </w:pPr>
    </w:p>
    <w:p w:rsidR="004071A8" w:rsidRPr="00723A41" w:rsidRDefault="004071A8" w:rsidP="004071A8">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sz w:val="22"/>
          <w:szCs w:val="22"/>
          <w:lang w:val="en-US"/>
        </w:rPr>
        <w:t xml:space="preserve">Article VI. Use of Name, Emblem or Official Seal of UNESCO </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r w:rsidRPr="00723A41">
        <w:rPr>
          <w:rFonts w:asciiTheme="minorHAnsi" w:hAnsiTheme="minorHAnsi" w:cs="Arial"/>
          <w:sz w:val="22"/>
          <w:szCs w:val="22"/>
        </w:rPr>
        <w:t>The Individual Specialist shall not in any manner whatsoever advertise, display, appropriate for personal use the name, emblem or official seal of UNESCO, or any abbreviation of the name of UNESCO in connection with his/her business or otherwise.</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p>
    <w:p w:rsidR="004071A8" w:rsidRPr="00723A41" w:rsidRDefault="004071A8" w:rsidP="004071A8">
      <w:pPr>
        <w:tabs>
          <w:tab w:val="left" w:pos="540"/>
          <w:tab w:val="left" w:pos="720"/>
        </w:tabs>
        <w:jc w:val="both"/>
        <w:rPr>
          <w:rFonts w:asciiTheme="minorHAnsi" w:hAnsiTheme="minorHAnsi" w:cs="Arial"/>
          <w:b/>
          <w:bCs/>
          <w:sz w:val="22"/>
          <w:szCs w:val="22"/>
        </w:rPr>
      </w:pPr>
    </w:p>
    <w:p w:rsidR="004071A8" w:rsidRPr="00723A41" w:rsidRDefault="004071A8" w:rsidP="004071A8">
      <w:pPr>
        <w:tabs>
          <w:tab w:val="left" w:pos="540"/>
          <w:tab w:val="left" w:pos="720"/>
        </w:tabs>
        <w:jc w:val="both"/>
        <w:rPr>
          <w:rFonts w:asciiTheme="minorHAnsi" w:hAnsiTheme="minorHAnsi" w:cs="Arial"/>
          <w:b/>
          <w:sz w:val="22"/>
          <w:szCs w:val="22"/>
          <w:lang w:val="en-US"/>
        </w:rPr>
      </w:pPr>
      <w:r w:rsidRPr="00723A41">
        <w:rPr>
          <w:rFonts w:asciiTheme="minorHAnsi" w:hAnsiTheme="minorHAnsi" w:cs="Arial"/>
          <w:b/>
          <w:bCs/>
          <w:sz w:val="22"/>
          <w:szCs w:val="22"/>
        </w:rPr>
        <w:t>Article VII. C</w:t>
      </w:r>
      <w:r w:rsidRPr="00723A41">
        <w:rPr>
          <w:rFonts w:asciiTheme="minorHAnsi" w:hAnsiTheme="minorHAnsi" w:cs="Arial"/>
          <w:b/>
          <w:sz w:val="22"/>
          <w:szCs w:val="22"/>
        </w:rPr>
        <w:t>onfidential</w:t>
      </w:r>
      <w:r w:rsidRPr="00723A41">
        <w:rPr>
          <w:rFonts w:asciiTheme="minorHAnsi" w:hAnsiTheme="minorHAnsi" w:cs="Arial"/>
          <w:b/>
          <w:sz w:val="22"/>
          <w:szCs w:val="22"/>
          <w:lang w:val="en-US"/>
        </w:rPr>
        <w:t xml:space="preserve"> Nature of Documents and Information</w:t>
      </w:r>
    </w:p>
    <w:p w:rsidR="004071A8" w:rsidRPr="00723A41" w:rsidRDefault="004071A8" w:rsidP="004071A8">
      <w:pPr>
        <w:tabs>
          <w:tab w:val="num" w:pos="360"/>
          <w:tab w:val="left" w:pos="540"/>
          <w:tab w:val="left" w:pos="720"/>
        </w:tabs>
        <w:jc w:val="both"/>
        <w:rPr>
          <w:rFonts w:asciiTheme="minorHAnsi" w:hAnsiTheme="minorHAnsi" w:cs="Arial"/>
          <w:sz w:val="22"/>
          <w:szCs w:val="22"/>
          <w:lang w:val="en-US"/>
        </w:rPr>
      </w:pPr>
    </w:p>
    <w:p w:rsidR="004071A8" w:rsidRPr="00723A41" w:rsidRDefault="004071A8" w:rsidP="004071A8">
      <w:pPr>
        <w:tabs>
          <w:tab w:val="num" w:pos="360"/>
          <w:tab w:val="left" w:pos="540"/>
          <w:tab w:val="left" w:pos="720"/>
        </w:tabs>
        <w:jc w:val="both"/>
        <w:rPr>
          <w:rFonts w:asciiTheme="minorHAnsi" w:hAnsiTheme="minorHAnsi" w:cs="Arial"/>
          <w:sz w:val="22"/>
          <w:szCs w:val="22"/>
          <w:lang w:val="en-US"/>
        </w:rPr>
      </w:pPr>
      <w:r w:rsidRPr="00723A41">
        <w:rPr>
          <w:rFonts w:asciiTheme="minorHAnsi" w:hAnsiTheme="minorHAnsi" w:cs="Arial"/>
          <w:sz w:val="22"/>
          <w:szCs w:val="22"/>
          <w:lang w:val="en-US"/>
        </w:rPr>
        <w:t xml:space="preserve">Drawings, photographs, plans, reports, recommendations, estimates, documents and all other data compiled by or received by the Individual Specialist under this contract shall be the property of UNESCO, shall be treated as confidential and shall be delivered only to UNESCO authorized officials on completion of work under this contract. </w:t>
      </w:r>
    </w:p>
    <w:p w:rsidR="004071A8" w:rsidRPr="00723A41" w:rsidRDefault="004071A8" w:rsidP="004071A8">
      <w:pPr>
        <w:tabs>
          <w:tab w:val="left" w:pos="360"/>
        </w:tabs>
        <w:jc w:val="both"/>
        <w:rPr>
          <w:rFonts w:asciiTheme="minorHAnsi" w:hAnsiTheme="minorHAnsi" w:cs="Arial"/>
          <w:bCs/>
          <w:sz w:val="22"/>
          <w:szCs w:val="22"/>
        </w:rPr>
      </w:pPr>
    </w:p>
    <w:p w:rsidR="004071A8" w:rsidRPr="00723A41" w:rsidRDefault="004071A8" w:rsidP="004071A8">
      <w:pPr>
        <w:tabs>
          <w:tab w:val="left" w:pos="360"/>
        </w:tabs>
        <w:jc w:val="both"/>
        <w:rPr>
          <w:rFonts w:asciiTheme="minorHAnsi" w:hAnsiTheme="minorHAnsi" w:cs="Arial"/>
          <w:b/>
          <w:sz w:val="22"/>
          <w:szCs w:val="22"/>
        </w:rPr>
      </w:pPr>
      <w:r w:rsidRPr="00723A41">
        <w:rPr>
          <w:rFonts w:asciiTheme="minorHAnsi" w:hAnsiTheme="minorHAnsi" w:cs="Arial"/>
          <w:b/>
          <w:sz w:val="22"/>
          <w:szCs w:val="22"/>
        </w:rPr>
        <w:t xml:space="preserve">Article VIII. Title Rights </w:t>
      </w:r>
    </w:p>
    <w:p w:rsidR="004071A8" w:rsidRPr="00723A41" w:rsidRDefault="004071A8" w:rsidP="004071A8">
      <w:pPr>
        <w:tabs>
          <w:tab w:val="left" w:pos="360"/>
        </w:tabs>
        <w:jc w:val="both"/>
        <w:rPr>
          <w:rFonts w:asciiTheme="minorHAnsi" w:hAnsiTheme="minorHAnsi" w:cs="Arial"/>
          <w:bCs/>
          <w:sz w:val="22"/>
          <w:szCs w:val="22"/>
        </w:rPr>
      </w:pPr>
    </w:p>
    <w:p w:rsidR="004071A8" w:rsidRPr="00723A41" w:rsidRDefault="004071A8" w:rsidP="004071A8">
      <w:pPr>
        <w:tabs>
          <w:tab w:val="left" w:pos="360"/>
        </w:tabs>
        <w:jc w:val="both"/>
        <w:rPr>
          <w:rFonts w:asciiTheme="minorHAnsi" w:hAnsiTheme="minorHAnsi" w:cs="Arial"/>
          <w:bCs/>
          <w:sz w:val="22"/>
          <w:szCs w:val="22"/>
        </w:rPr>
      </w:pPr>
      <w:r w:rsidRPr="00723A41">
        <w:rPr>
          <w:rFonts w:asciiTheme="minorHAnsi" w:hAnsiTheme="minorHAnsi" w:cs="Arial"/>
          <w:bCs/>
          <w:sz w:val="22"/>
          <w:szCs w:val="22"/>
        </w:rPr>
        <w:t xml:space="preserve">UNESCO shall be entitled to all property rights, including but not limited to patents, copyrights and trademarks with regard to all material which bears a direct relation, to, or is made in consequence of, the services provided to the Organization by the Individual Specialist. </w:t>
      </w:r>
    </w:p>
    <w:p w:rsidR="004071A8" w:rsidRPr="00723A41" w:rsidRDefault="004071A8" w:rsidP="004071A8">
      <w:pPr>
        <w:tabs>
          <w:tab w:val="left" w:pos="360"/>
        </w:tabs>
        <w:jc w:val="both"/>
        <w:rPr>
          <w:rFonts w:asciiTheme="minorHAnsi" w:hAnsiTheme="minorHAnsi" w:cs="Arial"/>
          <w:bCs/>
          <w:sz w:val="22"/>
          <w:szCs w:val="22"/>
        </w:rPr>
      </w:pPr>
    </w:p>
    <w:p w:rsidR="004071A8" w:rsidRPr="00723A41" w:rsidRDefault="004071A8" w:rsidP="004071A8">
      <w:pPr>
        <w:tabs>
          <w:tab w:val="left" w:pos="360"/>
        </w:tabs>
        <w:jc w:val="both"/>
        <w:rPr>
          <w:rFonts w:asciiTheme="minorHAnsi" w:hAnsiTheme="minorHAnsi" w:cs="Arial"/>
          <w:b/>
          <w:sz w:val="22"/>
          <w:szCs w:val="22"/>
        </w:rPr>
      </w:pPr>
      <w:r w:rsidRPr="00723A41">
        <w:rPr>
          <w:rFonts w:asciiTheme="minorHAnsi" w:hAnsiTheme="minorHAnsi" w:cs="Arial"/>
          <w:b/>
          <w:sz w:val="22"/>
          <w:szCs w:val="22"/>
        </w:rPr>
        <w:t>Article IX. Medical Clearance</w:t>
      </w:r>
    </w:p>
    <w:p w:rsidR="004071A8" w:rsidRPr="00723A41" w:rsidRDefault="004071A8" w:rsidP="004071A8">
      <w:pPr>
        <w:tabs>
          <w:tab w:val="left" w:pos="567"/>
        </w:tabs>
        <w:jc w:val="both"/>
        <w:rPr>
          <w:rFonts w:asciiTheme="minorHAnsi" w:hAnsiTheme="minorHAnsi" w:cs="Arial"/>
          <w:sz w:val="22"/>
          <w:szCs w:val="22"/>
        </w:rPr>
      </w:pPr>
    </w:p>
    <w:p w:rsidR="004071A8" w:rsidRPr="00723A41" w:rsidRDefault="004071A8" w:rsidP="004071A8">
      <w:pPr>
        <w:tabs>
          <w:tab w:val="left" w:pos="567"/>
        </w:tabs>
        <w:jc w:val="both"/>
        <w:rPr>
          <w:rFonts w:asciiTheme="minorHAnsi" w:hAnsiTheme="minorHAnsi" w:cs="Arial"/>
          <w:sz w:val="22"/>
          <w:szCs w:val="22"/>
        </w:rPr>
      </w:pPr>
      <w:r w:rsidRPr="00723A41">
        <w:rPr>
          <w:rFonts w:asciiTheme="minorHAnsi" w:hAnsiTheme="minorHAnsi" w:cs="Arial"/>
          <w:sz w:val="22"/>
          <w:szCs w:val="22"/>
        </w:rPr>
        <w:lastRenderedPageBreak/>
        <w:t xml:space="preserve">The Individual Specialist certifies and declares that he/she: a) is in good health b) has no condition that would prevent him/her from carrying out the work as foreseen by this contract and c) has obtained any necessary inoculations or other medical treatment which may be necessary for him/her to travel to and work in the area(s) foreseen under this contract. The Individual Specialist will be held fully responsible for this certification and declaration. If requested, Individual Specialists may be required to undergo a full medical examination, and be medically cleared by UNESCO’s Chief Medical Officer, prior to taking up their duties. </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p>
    <w:p w:rsidR="004071A8" w:rsidRPr="00723A41" w:rsidRDefault="004071A8" w:rsidP="004071A8">
      <w:pPr>
        <w:jc w:val="both"/>
        <w:outlineLvl w:val="0"/>
        <w:rPr>
          <w:rFonts w:asciiTheme="minorHAnsi" w:hAnsiTheme="minorHAnsi" w:cs="Arial"/>
          <w:b/>
          <w:sz w:val="22"/>
          <w:szCs w:val="22"/>
        </w:rPr>
      </w:pPr>
      <w:r w:rsidRPr="00723A41">
        <w:rPr>
          <w:rFonts w:asciiTheme="minorHAnsi" w:hAnsiTheme="minorHAnsi" w:cs="Arial"/>
          <w:b/>
          <w:sz w:val="22"/>
          <w:szCs w:val="22"/>
        </w:rPr>
        <w:t>Article X. Insurance</w:t>
      </w:r>
    </w:p>
    <w:p w:rsidR="004071A8" w:rsidRPr="00723A41" w:rsidRDefault="004071A8" w:rsidP="004071A8">
      <w:pPr>
        <w:tabs>
          <w:tab w:val="left" w:pos="360"/>
        </w:tabs>
        <w:jc w:val="both"/>
        <w:rPr>
          <w:rFonts w:asciiTheme="minorHAnsi" w:hAnsiTheme="minorHAnsi" w:cs="Arial"/>
          <w:sz w:val="22"/>
          <w:szCs w:val="22"/>
        </w:rPr>
      </w:pPr>
    </w:p>
    <w:p w:rsidR="004071A8" w:rsidRPr="00723A41" w:rsidRDefault="004071A8" w:rsidP="00CF338B">
      <w:pPr>
        <w:numPr>
          <w:ilvl w:val="0"/>
          <w:numId w:val="19"/>
        </w:numPr>
        <w:tabs>
          <w:tab w:val="left" w:pos="540"/>
        </w:tabs>
        <w:jc w:val="both"/>
        <w:rPr>
          <w:rFonts w:asciiTheme="minorHAnsi" w:hAnsiTheme="minorHAnsi" w:cs="Arial"/>
          <w:sz w:val="22"/>
          <w:szCs w:val="22"/>
        </w:rPr>
      </w:pPr>
      <w:r w:rsidRPr="00723A41">
        <w:rPr>
          <w:rFonts w:asciiTheme="minorHAnsi" w:hAnsiTheme="minorHAnsi" w:cs="Arial"/>
          <w:sz w:val="22"/>
          <w:szCs w:val="22"/>
        </w:rPr>
        <w:t>(</w:t>
      </w:r>
      <w:proofErr w:type="spellStart"/>
      <w:r w:rsidRPr="00723A41">
        <w:rPr>
          <w:rFonts w:asciiTheme="minorHAnsi" w:hAnsiTheme="minorHAnsi" w:cs="Arial"/>
          <w:sz w:val="22"/>
          <w:szCs w:val="22"/>
        </w:rPr>
        <w:t>i</w:t>
      </w:r>
      <w:proofErr w:type="spellEnd"/>
      <w:r w:rsidRPr="00723A41">
        <w:rPr>
          <w:rFonts w:asciiTheme="minorHAnsi" w:hAnsiTheme="minorHAnsi" w:cs="Arial"/>
          <w:sz w:val="22"/>
          <w:szCs w:val="22"/>
        </w:rPr>
        <w:t xml:space="preserve">) The Individual Specialist shall be insured by UNESCO for work-related accidents, injuries, illnesses or death while performing duties on behalf of the Organization. </w:t>
      </w:r>
    </w:p>
    <w:p w:rsidR="004071A8" w:rsidRPr="00723A41" w:rsidRDefault="004071A8" w:rsidP="004071A8">
      <w:pPr>
        <w:tabs>
          <w:tab w:val="left" w:pos="540"/>
        </w:tabs>
        <w:ind w:left="360"/>
        <w:jc w:val="both"/>
        <w:rPr>
          <w:rFonts w:asciiTheme="minorHAnsi" w:hAnsiTheme="minorHAnsi" w:cs="Arial"/>
          <w:sz w:val="22"/>
          <w:szCs w:val="22"/>
        </w:rPr>
      </w:pPr>
    </w:p>
    <w:p w:rsidR="004071A8" w:rsidRPr="00723A41" w:rsidRDefault="004071A8" w:rsidP="004071A8">
      <w:pPr>
        <w:tabs>
          <w:tab w:val="left" w:pos="540"/>
        </w:tabs>
        <w:ind w:left="360"/>
        <w:jc w:val="both"/>
        <w:rPr>
          <w:rFonts w:asciiTheme="minorHAnsi" w:hAnsiTheme="minorHAnsi" w:cs="Arial"/>
          <w:sz w:val="22"/>
          <w:szCs w:val="22"/>
        </w:rPr>
      </w:pPr>
      <w:r w:rsidRPr="00723A41">
        <w:rPr>
          <w:rFonts w:asciiTheme="minorHAnsi" w:hAnsiTheme="minorHAnsi" w:cs="Arial"/>
          <w:sz w:val="22"/>
          <w:szCs w:val="22"/>
        </w:rPr>
        <w:t>(ii) The insurance provides for compensation in the case of: (a) death or permanent total disablement; (b) permanent partial disablement; (c) temporary total disablement. Coverage for temporary, partial disablement is not included. The capital sum insured shall be up to a maximum of 85 000 USD. The scale of compensation payable will be in accordance with the terms and conditions of UNESCO’s policy with its insurer. Medical expenses attributable to work-incurred accidents or illnesses are paid up to a maximum annual amount of 10 000 USD.</w:t>
      </w:r>
    </w:p>
    <w:p w:rsidR="004071A8" w:rsidRPr="00723A41" w:rsidRDefault="004071A8" w:rsidP="004071A8">
      <w:pPr>
        <w:tabs>
          <w:tab w:val="left" w:pos="540"/>
        </w:tabs>
        <w:ind w:left="360"/>
        <w:jc w:val="both"/>
        <w:rPr>
          <w:rFonts w:asciiTheme="minorHAnsi" w:hAnsiTheme="minorHAnsi" w:cs="Arial"/>
          <w:sz w:val="22"/>
          <w:szCs w:val="22"/>
        </w:rPr>
      </w:pPr>
    </w:p>
    <w:p w:rsidR="004071A8" w:rsidRPr="00723A41" w:rsidRDefault="004071A8" w:rsidP="004071A8">
      <w:pPr>
        <w:tabs>
          <w:tab w:val="left" w:pos="540"/>
        </w:tabs>
        <w:ind w:left="360"/>
        <w:jc w:val="both"/>
        <w:rPr>
          <w:rFonts w:asciiTheme="minorHAnsi" w:hAnsiTheme="minorHAnsi" w:cs="Arial"/>
          <w:sz w:val="22"/>
          <w:szCs w:val="22"/>
        </w:rPr>
      </w:pPr>
      <w:r w:rsidRPr="00723A41">
        <w:rPr>
          <w:rFonts w:asciiTheme="minorHAnsi" w:hAnsiTheme="minorHAnsi" w:cs="Arial"/>
          <w:sz w:val="22"/>
          <w:szCs w:val="22"/>
        </w:rPr>
        <w:t>(iii) If any injury, illness or death for which compensation is payable under the above provisions is caused in circumstances which, in the Director-General’s opinion, create a legal liability on the part of a third party to pay damages, the UNESCO Director-General may, as a condition of granting compensation, require the Individual Specialist to whom it is granted to assign to the Organization any rights of action which he/she may have against such a third party. The Individual Specialist shall thereupon furnish to UNESCO any data or evidence which may be available to him/her, and shall render all other assistance which may be required in prosecuting any claim or action against such a third party. He/she shall not settle any such claim or action without the consent of the Organization; UNESCO shall be entitled itself to do so or to require him/her to do so upon such terms as seem reasonable to it.</w:t>
      </w:r>
    </w:p>
    <w:p w:rsidR="004071A8" w:rsidRPr="00723A41" w:rsidRDefault="004071A8" w:rsidP="004071A8">
      <w:pPr>
        <w:tabs>
          <w:tab w:val="left" w:pos="360"/>
        </w:tabs>
        <w:jc w:val="both"/>
        <w:rPr>
          <w:rFonts w:asciiTheme="minorHAnsi" w:hAnsiTheme="minorHAnsi" w:cs="Arial"/>
          <w:sz w:val="22"/>
          <w:szCs w:val="22"/>
        </w:rPr>
      </w:pPr>
    </w:p>
    <w:p w:rsidR="004071A8" w:rsidRPr="00723A41" w:rsidRDefault="004071A8" w:rsidP="004071A8">
      <w:pPr>
        <w:tabs>
          <w:tab w:val="left" w:pos="360"/>
          <w:tab w:val="left" w:pos="567"/>
        </w:tabs>
        <w:ind w:left="360" w:hanging="360"/>
        <w:jc w:val="both"/>
        <w:rPr>
          <w:rFonts w:asciiTheme="minorHAnsi" w:hAnsiTheme="minorHAnsi" w:cs="Arial"/>
          <w:sz w:val="22"/>
          <w:szCs w:val="22"/>
        </w:rPr>
      </w:pPr>
      <w:r w:rsidRPr="00723A41">
        <w:rPr>
          <w:rFonts w:asciiTheme="minorHAnsi" w:hAnsiTheme="minorHAnsi" w:cs="Arial"/>
          <w:sz w:val="22"/>
          <w:szCs w:val="22"/>
        </w:rPr>
        <w:t>2.</w:t>
      </w:r>
      <w:r w:rsidRPr="00723A41">
        <w:rPr>
          <w:rFonts w:asciiTheme="minorHAnsi" w:hAnsiTheme="minorHAnsi" w:cs="Arial"/>
          <w:sz w:val="22"/>
          <w:szCs w:val="22"/>
        </w:rPr>
        <w:tab/>
        <w:t>Other than the provisions set out in Article X, paragraph 1(ii), UNESCO does not provide medical insurance to the Individual Specialist.</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lang w:val="en-US"/>
        </w:rPr>
      </w:pPr>
    </w:p>
    <w:p w:rsidR="004071A8" w:rsidRPr="00723A41" w:rsidRDefault="004071A8" w:rsidP="004071A8">
      <w:pPr>
        <w:tabs>
          <w:tab w:val="left" w:pos="540"/>
        </w:tabs>
        <w:jc w:val="both"/>
        <w:rPr>
          <w:rFonts w:asciiTheme="minorHAnsi" w:hAnsiTheme="minorHAnsi" w:cs="Arial"/>
          <w:b/>
          <w:sz w:val="22"/>
          <w:szCs w:val="22"/>
          <w:lang w:val="en-US"/>
        </w:rPr>
      </w:pPr>
      <w:r w:rsidRPr="00723A41">
        <w:rPr>
          <w:rFonts w:asciiTheme="minorHAnsi" w:hAnsiTheme="minorHAnsi" w:cs="Arial"/>
          <w:b/>
          <w:sz w:val="22"/>
          <w:szCs w:val="22"/>
          <w:lang w:val="en-US"/>
        </w:rPr>
        <w:t>Article XI. Title to Equipment</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lang w:val="en-US"/>
        </w:rPr>
      </w:pP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r w:rsidRPr="00723A41">
        <w:rPr>
          <w:rFonts w:asciiTheme="minorHAnsi" w:hAnsiTheme="minorHAnsi" w:cs="Arial"/>
          <w:sz w:val="22"/>
          <w:szCs w:val="22"/>
          <w:lang w:val="en-US"/>
        </w:rPr>
        <w:t>Title to any equipment and supplies that may be furnished by UNESCO shall rest with UNESCO and any such equipment shall be returned to UNESCO at the conclusion of this contract or when no longer needed by the Individual Specialist. Such equipment, when returned to UNESCO, shall be in the same condition as when delivered to the Individual Specialist, subject to normal wear and tear. The Individual Specialist shall be liable to compensate UNESCO for equipment determined to be damaged or degraded beyond normal wear and tear.</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p>
    <w:p w:rsidR="004071A8" w:rsidRPr="00723A41" w:rsidRDefault="004071A8" w:rsidP="004071A8">
      <w:pPr>
        <w:shd w:val="clear" w:color="auto" w:fill="FFFFFF"/>
        <w:tabs>
          <w:tab w:val="left" w:pos="360"/>
        </w:tabs>
        <w:ind w:right="-97"/>
        <w:jc w:val="both"/>
        <w:rPr>
          <w:rFonts w:asciiTheme="minorHAnsi" w:hAnsiTheme="minorHAnsi" w:cs="Arial"/>
          <w:b/>
          <w:bCs/>
          <w:sz w:val="22"/>
          <w:szCs w:val="22"/>
        </w:rPr>
      </w:pPr>
      <w:r w:rsidRPr="00723A41">
        <w:rPr>
          <w:rFonts w:asciiTheme="minorHAnsi" w:hAnsiTheme="minorHAnsi" w:cs="Arial"/>
          <w:b/>
          <w:bCs/>
          <w:sz w:val="22"/>
          <w:szCs w:val="22"/>
        </w:rPr>
        <w:t>Article XII. Termination</w:t>
      </w:r>
    </w:p>
    <w:p w:rsidR="004071A8" w:rsidRPr="00723A41" w:rsidRDefault="004071A8" w:rsidP="004071A8">
      <w:pPr>
        <w:ind w:left="360" w:right="-97"/>
        <w:rPr>
          <w:rFonts w:asciiTheme="minorHAnsi" w:hAnsiTheme="minorHAnsi" w:cs="Arial"/>
          <w:sz w:val="22"/>
          <w:szCs w:val="22"/>
        </w:rPr>
      </w:pPr>
    </w:p>
    <w:p w:rsidR="004071A8" w:rsidRPr="00723A41" w:rsidRDefault="004071A8" w:rsidP="00CF338B">
      <w:pPr>
        <w:numPr>
          <w:ilvl w:val="0"/>
          <w:numId w:val="14"/>
        </w:numPr>
        <w:tabs>
          <w:tab w:val="clear" w:pos="720"/>
          <w:tab w:val="num" w:pos="360"/>
        </w:tabs>
        <w:ind w:left="360" w:right="-97"/>
        <w:jc w:val="both"/>
        <w:rPr>
          <w:rFonts w:asciiTheme="minorHAnsi" w:hAnsiTheme="minorHAnsi" w:cs="Arial"/>
          <w:sz w:val="22"/>
          <w:szCs w:val="22"/>
        </w:rPr>
      </w:pPr>
      <w:r w:rsidRPr="00723A41">
        <w:rPr>
          <w:rFonts w:asciiTheme="minorHAnsi" w:hAnsiTheme="minorHAnsi" w:cs="Arial"/>
          <w:sz w:val="22"/>
          <w:szCs w:val="22"/>
        </w:rPr>
        <w:t>UNESCO or the Individual Specialist may cancel the contract before it has come into effect by giving written notice to the other party. For contracts of less than 2 months the period of notice is 5 days, for longer contracts – 14 days. No compensation shall be payable in such cases. Should UNESCO cancel the contract with shorter notice, the Individual Specialist is entitled to 5% of payment for each month of service provided by the contract, subject to a maximum of 30% of the total amount.</w:t>
      </w:r>
    </w:p>
    <w:p w:rsidR="004071A8" w:rsidRPr="00723A41" w:rsidRDefault="004071A8" w:rsidP="004071A8">
      <w:pPr>
        <w:tabs>
          <w:tab w:val="num" w:pos="360"/>
        </w:tabs>
        <w:ind w:left="360" w:right="-97" w:hanging="360"/>
        <w:jc w:val="both"/>
        <w:rPr>
          <w:rFonts w:asciiTheme="minorHAnsi" w:hAnsiTheme="minorHAnsi" w:cs="Arial"/>
          <w:sz w:val="22"/>
          <w:szCs w:val="22"/>
        </w:rPr>
      </w:pPr>
    </w:p>
    <w:p w:rsidR="004071A8" w:rsidRPr="00723A41" w:rsidRDefault="004071A8" w:rsidP="00CF338B">
      <w:pPr>
        <w:numPr>
          <w:ilvl w:val="0"/>
          <w:numId w:val="14"/>
        </w:numPr>
        <w:tabs>
          <w:tab w:val="clear" w:pos="720"/>
          <w:tab w:val="num" w:pos="360"/>
        </w:tabs>
        <w:ind w:left="360" w:right="-97"/>
        <w:jc w:val="both"/>
        <w:rPr>
          <w:rFonts w:asciiTheme="minorHAnsi" w:hAnsiTheme="minorHAnsi" w:cs="Arial"/>
          <w:sz w:val="22"/>
          <w:szCs w:val="22"/>
        </w:rPr>
      </w:pPr>
      <w:r w:rsidRPr="00723A41">
        <w:rPr>
          <w:rFonts w:asciiTheme="minorHAnsi" w:hAnsiTheme="minorHAnsi" w:cs="Arial"/>
          <w:sz w:val="22"/>
          <w:szCs w:val="22"/>
        </w:rPr>
        <w:t>Once the contract has come into effect, it may be terminated by either party at any time before the expiry date with 2 weeks written notice for contracts of 6 months or less, or 1 month’s written notice if the contract is for more than 6 months. If UNESCO terminates the contract, the Individual Specialist is entitled to an indemnity of 5% of payment for each remaining aggregated period of service equivalent to one month, subject to a maximum payment of 30% of the total amount. In the event of termination by the Individual Specialist, or of the inability of the Individual Specialist to carry out fully its terms, UNESCO may deduct from any payments due an amount equivalent to any losses caused to the Organization, taking into consideration the extent to which the assignment has been completed.</w:t>
      </w:r>
    </w:p>
    <w:p w:rsidR="004071A8" w:rsidRPr="00723A41" w:rsidRDefault="004071A8" w:rsidP="004071A8">
      <w:pPr>
        <w:tabs>
          <w:tab w:val="num" w:pos="360"/>
          <w:tab w:val="left" w:pos="567"/>
        </w:tabs>
        <w:ind w:left="360" w:right="-97" w:hanging="360"/>
        <w:jc w:val="both"/>
        <w:rPr>
          <w:rFonts w:asciiTheme="minorHAnsi" w:hAnsiTheme="minorHAnsi" w:cs="Arial"/>
          <w:sz w:val="22"/>
          <w:szCs w:val="22"/>
        </w:rPr>
      </w:pPr>
    </w:p>
    <w:p w:rsidR="004071A8" w:rsidRPr="00723A41" w:rsidRDefault="004071A8" w:rsidP="00CF338B">
      <w:pPr>
        <w:numPr>
          <w:ilvl w:val="0"/>
          <w:numId w:val="14"/>
        </w:numPr>
        <w:tabs>
          <w:tab w:val="clear" w:pos="720"/>
          <w:tab w:val="num" w:pos="360"/>
        </w:tabs>
        <w:ind w:left="360" w:right="-97"/>
        <w:jc w:val="both"/>
        <w:rPr>
          <w:rFonts w:asciiTheme="minorHAnsi" w:hAnsiTheme="minorHAnsi" w:cs="Arial"/>
          <w:sz w:val="22"/>
          <w:szCs w:val="22"/>
        </w:rPr>
      </w:pPr>
      <w:r w:rsidRPr="00723A41">
        <w:rPr>
          <w:rFonts w:asciiTheme="minorHAnsi" w:hAnsiTheme="minorHAnsi" w:cs="Arial"/>
          <w:sz w:val="22"/>
          <w:szCs w:val="22"/>
        </w:rPr>
        <w:t xml:space="preserve">Notwithstanding the provisions of Article XII, paragraphs 1 and </w:t>
      </w:r>
      <w:smartTag w:uri="urn:schemas-microsoft-com:office:smarttags" w:element="metricconverter">
        <w:smartTagPr>
          <w:attr w:name="ProductID" w:val="2, in"/>
        </w:smartTagPr>
        <w:r w:rsidRPr="00723A41">
          <w:rPr>
            <w:rFonts w:asciiTheme="minorHAnsi" w:hAnsiTheme="minorHAnsi" w:cs="Arial"/>
            <w:sz w:val="22"/>
            <w:szCs w:val="22"/>
          </w:rPr>
          <w:t>2, in</w:t>
        </w:r>
      </w:smartTag>
      <w:r w:rsidRPr="00723A41">
        <w:rPr>
          <w:rFonts w:asciiTheme="minorHAnsi" w:hAnsiTheme="minorHAnsi" w:cs="Arial"/>
          <w:sz w:val="22"/>
          <w:szCs w:val="22"/>
        </w:rPr>
        <w:t xml:space="preserve"> the event of breach of contract, including false declarations, on the part of the Individual Specialist, the contract may be immediately terminated by UNESCO without notice or indemnity</w:t>
      </w:r>
      <w:bookmarkStart w:id="8" w:name="forms"/>
      <w:bookmarkStart w:id="9" w:name="keydocuments"/>
      <w:bookmarkStart w:id="10" w:name="administrativecirculars"/>
      <w:bookmarkStart w:id="11" w:name="staffrules"/>
      <w:bookmarkStart w:id="12" w:name="staffregulations"/>
      <w:bookmarkStart w:id="13" w:name="procedures"/>
      <w:bookmarkEnd w:id="8"/>
      <w:bookmarkEnd w:id="9"/>
      <w:bookmarkEnd w:id="10"/>
      <w:bookmarkEnd w:id="11"/>
      <w:bookmarkEnd w:id="12"/>
      <w:bookmarkEnd w:id="13"/>
      <w:r w:rsidRPr="00723A41">
        <w:rPr>
          <w:rFonts w:asciiTheme="minorHAnsi" w:hAnsiTheme="minorHAnsi" w:cs="Arial"/>
          <w:sz w:val="22"/>
          <w:szCs w:val="22"/>
        </w:rPr>
        <w:t>.</w:t>
      </w:r>
    </w:p>
    <w:p w:rsidR="004071A8" w:rsidRPr="00723A41" w:rsidRDefault="004071A8" w:rsidP="004071A8">
      <w:pPr>
        <w:ind w:right="-97"/>
        <w:rPr>
          <w:rFonts w:asciiTheme="minorHAnsi" w:hAnsiTheme="minorHAnsi" w:cs="Arial"/>
          <w:sz w:val="22"/>
          <w:szCs w:val="22"/>
        </w:rPr>
      </w:pPr>
    </w:p>
    <w:p w:rsidR="004071A8" w:rsidRPr="00723A41" w:rsidRDefault="004071A8" w:rsidP="004071A8">
      <w:pPr>
        <w:tabs>
          <w:tab w:val="left" w:pos="360"/>
        </w:tabs>
        <w:ind w:right="-97"/>
        <w:rPr>
          <w:rFonts w:asciiTheme="minorHAnsi" w:hAnsiTheme="minorHAnsi" w:cs="Arial"/>
          <w:b/>
          <w:bCs/>
          <w:sz w:val="22"/>
          <w:szCs w:val="22"/>
        </w:rPr>
      </w:pPr>
      <w:r w:rsidRPr="00723A41">
        <w:rPr>
          <w:rFonts w:asciiTheme="minorHAnsi" w:hAnsiTheme="minorHAnsi" w:cs="Arial"/>
          <w:b/>
          <w:bCs/>
          <w:sz w:val="22"/>
          <w:szCs w:val="22"/>
        </w:rPr>
        <w:t>Article XIII. Arbitration</w:t>
      </w:r>
    </w:p>
    <w:p w:rsidR="004071A8" w:rsidRPr="00723A41" w:rsidRDefault="004071A8" w:rsidP="004071A8">
      <w:pPr>
        <w:rPr>
          <w:rFonts w:asciiTheme="minorHAnsi" w:hAnsiTheme="minorHAnsi" w:cs="Arial"/>
          <w:sz w:val="22"/>
          <w:szCs w:val="22"/>
        </w:rPr>
      </w:pPr>
    </w:p>
    <w:p w:rsidR="004071A8" w:rsidRPr="00723A41" w:rsidRDefault="004071A8" w:rsidP="00CF338B">
      <w:pPr>
        <w:numPr>
          <w:ilvl w:val="1"/>
          <w:numId w:val="17"/>
        </w:numPr>
        <w:tabs>
          <w:tab w:val="clear" w:pos="1440"/>
          <w:tab w:val="num" w:pos="360"/>
        </w:tabs>
        <w:ind w:left="360"/>
        <w:jc w:val="both"/>
        <w:rPr>
          <w:rFonts w:asciiTheme="minorHAnsi" w:hAnsiTheme="minorHAnsi" w:cs="Arial"/>
          <w:sz w:val="22"/>
          <w:szCs w:val="22"/>
        </w:rPr>
      </w:pPr>
      <w:r w:rsidRPr="00723A41">
        <w:rPr>
          <w:rFonts w:asciiTheme="minorHAnsi" w:hAnsiTheme="minorHAnsi" w:cs="Arial"/>
          <w:sz w:val="22"/>
          <w:szCs w:val="22"/>
        </w:rPr>
        <w:t xml:space="preserve">Any controversy or dispute concerning the execution or interpretation of this contract shall be settled by negotiation between the parties.  If it is not amicably settled, it shall be submitted, at the initiative of either party, either to the Chairperson of the UNESCO Appeals Board or be the subject of an arbitration under the United Nations Commission on International Trade Law (UNCITRAL) Arbitration Rules in force.  The arbitrator shall rule upon the costs of arbitration, which shall be either apportioned between the two parties or paid by one of them only. The arbitral award shall be final and irrevocable. </w:t>
      </w:r>
    </w:p>
    <w:p w:rsidR="004071A8" w:rsidRPr="00723A41" w:rsidRDefault="004071A8" w:rsidP="004071A8">
      <w:pPr>
        <w:tabs>
          <w:tab w:val="num" w:pos="360"/>
        </w:tabs>
        <w:ind w:left="360" w:hanging="360"/>
        <w:jc w:val="both"/>
        <w:rPr>
          <w:rFonts w:asciiTheme="minorHAnsi" w:hAnsiTheme="minorHAnsi" w:cs="Arial"/>
          <w:sz w:val="22"/>
          <w:szCs w:val="22"/>
        </w:rPr>
      </w:pPr>
    </w:p>
    <w:p w:rsidR="004071A8" w:rsidRPr="00723A41" w:rsidRDefault="004071A8" w:rsidP="00CF338B">
      <w:pPr>
        <w:numPr>
          <w:ilvl w:val="1"/>
          <w:numId w:val="17"/>
        </w:numPr>
        <w:tabs>
          <w:tab w:val="clear" w:pos="1440"/>
          <w:tab w:val="num" w:pos="360"/>
        </w:tabs>
        <w:ind w:left="360"/>
        <w:jc w:val="both"/>
        <w:rPr>
          <w:rFonts w:asciiTheme="minorHAnsi" w:hAnsiTheme="minorHAnsi" w:cs="Arial"/>
          <w:sz w:val="22"/>
          <w:szCs w:val="22"/>
        </w:rPr>
      </w:pPr>
      <w:r w:rsidRPr="00723A41">
        <w:rPr>
          <w:rFonts w:asciiTheme="minorHAnsi" w:hAnsiTheme="minorHAnsi" w:cs="Arial"/>
          <w:sz w:val="22"/>
          <w:szCs w:val="22"/>
        </w:rPr>
        <w:t>The party initiating the procedure shall decide which of the two procedures shall apply.</w:t>
      </w:r>
    </w:p>
    <w:p w:rsidR="004071A8" w:rsidRPr="00723A41" w:rsidRDefault="004071A8" w:rsidP="004071A8">
      <w:pPr>
        <w:pStyle w:val="BodyTextIndent"/>
        <w:tabs>
          <w:tab w:val="num" w:pos="0"/>
          <w:tab w:val="num" w:pos="360"/>
          <w:tab w:val="left" w:pos="540"/>
          <w:tab w:val="left" w:pos="720"/>
        </w:tabs>
        <w:ind w:left="0"/>
        <w:jc w:val="both"/>
        <w:rPr>
          <w:rFonts w:asciiTheme="minorHAnsi" w:hAnsiTheme="minorHAnsi" w:cs="Arial"/>
          <w:sz w:val="22"/>
          <w:szCs w:val="22"/>
        </w:rPr>
      </w:pPr>
    </w:p>
    <w:p w:rsidR="004071A8" w:rsidRPr="00723A41" w:rsidRDefault="004071A8" w:rsidP="004071A8">
      <w:pPr>
        <w:jc w:val="both"/>
        <w:rPr>
          <w:rFonts w:asciiTheme="minorHAnsi" w:hAnsiTheme="minorHAnsi" w:cs="Arial"/>
          <w:b/>
          <w:sz w:val="22"/>
          <w:szCs w:val="22"/>
        </w:rPr>
      </w:pPr>
      <w:r w:rsidRPr="00723A41">
        <w:rPr>
          <w:rFonts w:asciiTheme="minorHAnsi" w:hAnsiTheme="minorHAnsi" w:cs="Arial"/>
          <w:b/>
          <w:sz w:val="22"/>
          <w:szCs w:val="22"/>
        </w:rPr>
        <w:t xml:space="preserve">Article XIV. Amendments </w:t>
      </w:r>
    </w:p>
    <w:p w:rsidR="004071A8" w:rsidRPr="00723A41" w:rsidRDefault="004071A8" w:rsidP="004071A8">
      <w:pPr>
        <w:jc w:val="both"/>
        <w:rPr>
          <w:rFonts w:asciiTheme="minorHAnsi" w:hAnsiTheme="minorHAnsi" w:cs="Arial"/>
          <w:sz w:val="22"/>
          <w:szCs w:val="22"/>
        </w:rPr>
      </w:pPr>
    </w:p>
    <w:p w:rsidR="004071A8" w:rsidRPr="00723A41" w:rsidRDefault="004071A8" w:rsidP="004071A8">
      <w:pPr>
        <w:jc w:val="both"/>
        <w:rPr>
          <w:rFonts w:asciiTheme="minorHAnsi" w:hAnsiTheme="minorHAnsi" w:cs="Arial"/>
          <w:sz w:val="22"/>
          <w:szCs w:val="22"/>
        </w:rPr>
      </w:pPr>
      <w:r w:rsidRPr="00723A41">
        <w:rPr>
          <w:rFonts w:asciiTheme="minorHAnsi" w:hAnsiTheme="minorHAnsi" w:cs="Arial"/>
          <w:sz w:val="22"/>
          <w:szCs w:val="22"/>
        </w:rPr>
        <w:t>This contract may be amended specifying all modifications and signed by both UNESCO and the Individual Specialist prior to the expiry date of the present contract. If the Individual Specialist wishes to propose amendments, these proposals should be communicated to UNESCO which, if deemed necessary, will prepare the amendment to present contract for mutual agreement and signature.</w:t>
      </w:r>
    </w:p>
    <w:p w:rsidR="004071A8" w:rsidRPr="00723A41" w:rsidRDefault="004071A8" w:rsidP="004071A8">
      <w:pPr>
        <w:rPr>
          <w:rFonts w:asciiTheme="minorHAnsi" w:hAnsiTheme="minorHAnsi" w:cs="Arial"/>
          <w:sz w:val="20"/>
          <w:szCs w:val="20"/>
        </w:rPr>
      </w:pPr>
      <w:r w:rsidRPr="00723A41">
        <w:rPr>
          <w:rFonts w:asciiTheme="minorHAnsi" w:hAnsiTheme="minorHAnsi" w:cs="Arial"/>
          <w:noProof/>
          <w:sz w:val="20"/>
          <w:szCs w:val="20"/>
          <w:lang w:val="en-US" w:eastAsia="en-US"/>
        </w:rPr>
        <mc:AlternateContent>
          <mc:Choice Requires="wpg">
            <w:drawing>
              <wp:anchor distT="0" distB="0" distL="114300" distR="114300" simplePos="0" relativeHeight="251659264" behindDoc="0" locked="0" layoutInCell="1" allowOverlap="1" wp14:anchorId="1BEFF570" wp14:editId="5FA7803C">
                <wp:simplePos x="0" y="0"/>
                <wp:positionH relativeFrom="column">
                  <wp:posOffset>3757930</wp:posOffset>
                </wp:positionH>
                <wp:positionV relativeFrom="paragraph">
                  <wp:posOffset>-18415</wp:posOffset>
                </wp:positionV>
                <wp:extent cx="1828800" cy="342900"/>
                <wp:effectExtent l="5080" t="10160" r="13970"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42900"/>
                          <a:chOff x="8001" y="13324"/>
                          <a:chExt cx="2880" cy="540"/>
                        </a:xfrm>
                      </wpg:grpSpPr>
                      <wps:wsp>
                        <wps:cNvPr id="2" name="Rectangle 6"/>
                        <wps:cNvSpPr>
                          <a:spLocks noChangeArrowheads="1"/>
                        </wps:cNvSpPr>
                        <wps:spPr bwMode="auto">
                          <a:xfrm>
                            <a:off x="8001" y="13324"/>
                            <a:ext cx="28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7"/>
                        <wps:cNvSpPr txBox="1">
                          <a:spLocks noChangeArrowheads="1"/>
                        </wps:cNvSpPr>
                        <wps:spPr bwMode="auto">
                          <a:xfrm>
                            <a:off x="8001" y="13324"/>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69C" w:rsidRPr="006C382C" w:rsidRDefault="002F369C" w:rsidP="004071A8">
                              <w:pPr>
                                <w:rPr>
                                  <w:b/>
                                  <w:bCs/>
                                  <w:sz w:val="18"/>
                                  <w:szCs w:val="18"/>
                                </w:rPr>
                              </w:pPr>
                              <w:r>
                                <w:rPr>
                                  <w:b/>
                                  <w:bCs/>
                                  <w:sz w:val="18"/>
                                  <w:szCs w:val="18"/>
                                  <w:lang w:val="en-US"/>
                                </w:rPr>
                                <w:t>I</w:t>
                              </w:r>
                              <w:r w:rsidRPr="006C382C">
                                <w:rPr>
                                  <w:b/>
                                  <w:bCs/>
                                  <w:sz w:val="18"/>
                                  <w:szCs w:val="18"/>
                                  <w:lang w:val="en-US"/>
                                </w:rPr>
                                <w:t>nitials</w:t>
                              </w:r>
                              <w:r>
                                <w:rPr>
                                  <w:b/>
                                  <w:bCs/>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F570" id="Group 5" o:spid="_x0000_s1026" style="position:absolute;margin-left:295.9pt;margin-top:-1.45pt;width:2in;height:27pt;z-index:251659264" coordorigin="8001,13324" coordsize="28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">
                <v:rect id="Rectangle 6" o:spid="_x0000_s1027" style="position:absolute;left:8001;top:1332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7" o:spid="_x0000_s1028" type="#_x0000_t202" style="position:absolute;left:8001;top:13324;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F369C" w:rsidRPr="006C382C" w:rsidRDefault="002F369C" w:rsidP="004071A8">
                        <w:pPr>
                          <w:rPr>
                            <w:b/>
                            <w:bCs/>
                            <w:sz w:val="18"/>
                            <w:szCs w:val="18"/>
                          </w:rPr>
                        </w:pPr>
                        <w:r>
                          <w:rPr>
                            <w:b/>
                            <w:bCs/>
                            <w:sz w:val="18"/>
                            <w:szCs w:val="18"/>
                            <w:lang w:val="en-US"/>
                          </w:rPr>
                          <w:t>I</w:t>
                        </w:r>
                        <w:r w:rsidRPr="006C382C">
                          <w:rPr>
                            <w:b/>
                            <w:bCs/>
                            <w:sz w:val="18"/>
                            <w:szCs w:val="18"/>
                            <w:lang w:val="en-US"/>
                          </w:rPr>
                          <w:t>nitials</w:t>
                        </w:r>
                        <w:r>
                          <w:rPr>
                            <w:b/>
                            <w:bCs/>
                            <w:sz w:val="18"/>
                            <w:szCs w:val="18"/>
                            <w:lang w:val="en-US"/>
                          </w:rPr>
                          <w:t xml:space="preserve">: </w:t>
                        </w:r>
                      </w:p>
                    </w:txbxContent>
                  </v:textbox>
                </v:shape>
              </v:group>
            </w:pict>
          </mc:Fallback>
        </mc:AlternateContent>
      </w:r>
    </w:p>
    <w:p w:rsidR="00BF1214" w:rsidRPr="00723A41" w:rsidRDefault="00BF1214" w:rsidP="00BF1214">
      <w:pPr>
        <w:rPr>
          <w:rFonts w:asciiTheme="minorHAnsi" w:hAnsiTheme="minorHAnsi" w:cstheme="minorBidi"/>
          <w:b/>
          <w:bCs/>
          <w:sz w:val="22"/>
          <w:szCs w:val="22"/>
        </w:rPr>
      </w:pPr>
    </w:p>
    <w:p w:rsidR="00BF1214" w:rsidRPr="00723A41" w:rsidRDefault="00BF1214" w:rsidP="00737B59">
      <w:pPr>
        <w:rPr>
          <w:rFonts w:asciiTheme="minorHAnsi" w:hAnsiTheme="minorHAnsi" w:cstheme="minorBidi"/>
          <w:sz w:val="22"/>
          <w:szCs w:val="22"/>
          <w:lang w:val="en-US"/>
        </w:rPr>
      </w:pPr>
    </w:p>
    <w:p w:rsidR="009F7716" w:rsidRPr="00723A41" w:rsidRDefault="009F7716">
      <w:pPr>
        <w:rPr>
          <w:rFonts w:asciiTheme="minorHAnsi" w:hAnsiTheme="minorHAnsi"/>
          <w:sz w:val="22"/>
          <w:szCs w:val="22"/>
        </w:rPr>
      </w:pPr>
      <w:r w:rsidRPr="00723A41">
        <w:rPr>
          <w:rFonts w:asciiTheme="minorHAnsi" w:hAnsiTheme="minorHAnsi"/>
          <w:sz w:val="22"/>
          <w:szCs w:val="22"/>
        </w:rPr>
        <w:br w:type="page"/>
      </w:r>
    </w:p>
    <w:p w:rsidR="0059432D" w:rsidRPr="00723A41" w:rsidRDefault="0059432D" w:rsidP="004071A8">
      <w:pPr>
        <w:rPr>
          <w:rFonts w:asciiTheme="minorHAnsi" w:hAnsiTheme="minorHAnsi"/>
          <w:sz w:val="22"/>
          <w:szCs w:val="22"/>
        </w:rPr>
      </w:pPr>
    </w:p>
    <w:p w:rsidR="004071A8" w:rsidRPr="00723A41" w:rsidRDefault="004071A8" w:rsidP="004071A8">
      <w:pPr>
        <w:jc w:val="right"/>
        <w:rPr>
          <w:rFonts w:asciiTheme="minorHAnsi" w:hAnsiTheme="minorHAnsi" w:cstheme="minorBidi"/>
          <w:b/>
          <w:bCs/>
          <w:lang w:val="en-US"/>
        </w:rPr>
      </w:pPr>
      <w:r w:rsidRPr="00723A41">
        <w:rPr>
          <w:rFonts w:asciiTheme="minorHAnsi" w:hAnsiTheme="minorHAnsi" w:cstheme="minorBidi"/>
          <w:b/>
          <w:bCs/>
          <w:lang w:val="en-US"/>
        </w:rPr>
        <w:t>Attachment D</w:t>
      </w:r>
    </w:p>
    <w:p w:rsidR="004071A8" w:rsidRPr="00723A41" w:rsidRDefault="004071A8" w:rsidP="004071A8">
      <w:pPr>
        <w:jc w:val="right"/>
        <w:rPr>
          <w:rFonts w:asciiTheme="minorHAnsi" w:hAnsiTheme="minorHAnsi" w:cstheme="minorBidi"/>
          <w:b/>
          <w:bCs/>
          <w:lang w:val="en-US"/>
        </w:rPr>
      </w:pPr>
    </w:p>
    <w:p w:rsidR="004071A8" w:rsidRPr="00723A41" w:rsidRDefault="004071A8" w:rsidP="004071A8">
      <w:pPr>
        <w:jc w:val="center"/>
        <w:rPr>
          <w:rFonts w:asciiTheme="minorHAnsi" w:hAnsiTheme="minorHAnsi" w:cs="Arial"/>
          <w:sz w:val="18"/>
          <w:szCs w:val="18"/>
        </w:rPr>
      </w:pPr>
      <w:r w:rsidRPr="00723A41">
        <w:rPr>
          <w:rFonts w:asciiTheme="minorHAnsi" w:hAnsiTheme="minorHAnsi" w:cs="Arial"/>
          <w:b/>
          <w:szCs w:val="18"/>
        </w:rPr>
        <w:t>VENDOR(S) INFORMATION FORM</w:t>
      </w:r>
      <w:r w:rsidRPr="00723A41">
        <w:rPr>
          <w:rFonts w:asciiTheme="minorHAnsi" w:eastAsia="Arial Unicode MS" w:hAnsiTheme="minorHAnsi" w:cs="Arial"/>
          <w:sz w:val="18"/>
          <w:szCs w:val="18"/>
        </w:rPr>
        <w:t xml:space="preserve"> </w:t>
      </w:r>
    </w:p>
    <w:p w:rsidR="004071A8" w:rsidRPr="00723A41" w:rsidRDefault="004071A8" w:rsidP="004071A8">
      <w:pPr>
        <w:rPr>
          <w:rFonts w:asciiTheme="minorHAnsi" w:hAnsiTheme="minorHAnsi" w:cs="Arial"/>
          <w:i/>
          <w:iCs/>
          <w:sz w:val="20"/>
          <w:szCs w:val="22"/>
        </w:rPr>
      </w:pPr>
    </w:p>
    <w:p w:rsidR="004071A8" w:rsidRPr="00723A41" w:rsidRDefault="004071A8" w:rsidP="004071A8">
      <w:pPr>
        <w:rPr>
          <w:rFonts w:asciiTheme="minorHAnsi" w:hAnsiTheme="minorHAnsi" w:cs="Arial"/>
          <w:i/>
          <w:iCs/>
          <w:sz w:val="20"/>
          <w:szCs w:val="22"/>
        </w:rPr>
      </w:pPr>
      <w:r w:rsidRPr="00723A41">
        <w:rPr>
          <w:rFonts w:asciiTheme="minorHAnsi" w:hAnsiTheme="minorHAnsi" w:cs="Arial"/>
          <w:i/>
          <w:iCs/>
          <w:sz w:val="20"/>
          <w:szCs w:val="22"/>
        </w:rPr>
        <w:t xml:space="preserve">Please provide details for each firm constituting consortium/ joint-venture </w:t>
      </w:r>
    </w:p>
    <w:p w:rsidR="004071A8" w:rsidRPr="00723A41" w:rsidRDefault="004071A8" w:rsidP="004071A8">
      <w:pPr>
        <w:rPr>
          <w:rFonts w:asciiTheme="minorHAnsi" w:hAnsiTheme="minorHAnsi" w:cs="Arial"/>
          <w:i/>
          <w:iCs/>
          <w:sz w:val="20"/>
          <w:szCs w:val="22"/>
        </w:rPr>
      </w:pPr>
    </w:p>
    <w:tbl>
      <w:tblPr>
        <w:tblW w:w="9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08"/>
        <w:gridCol w:w="6120"/>
      </w:tblGrid>
      <w:tr w:rsidR="004071A8" w:rsidRPr="00723A41" w:rsidTr="00CE5969">
        <w:trPr>
          <w:cantSplit/>
          <w:trHeight w:val="345"/>
        </w:trPr>
        <w:tc>
          <w:tcPr>
            <w:tcW w:w="9828" w:type="dxa"/>
            <w:gridSpan w:val="2"/>
            <w:tcBorders>
              <w:top w:val="dotted" w:sz="4" w:space="0" w:color="auto"/>
              <w:left w:val="dotted" w:sz="4" w:space="0" w:color="auto"/>
              <w:bottom w:val="dotted" w:sz="4" w:space="0" w:color="auto"/>
              <w:right w:val="dotted" w:sz="4" w:space="0" w:color="auto"/>
            </w:tcBorders>
            <w:shd w:val="clear" w:color="auto" w:fill="FFFFFF"/>
          </w:tcPr>
          <w:p w:rsidR="004071A8" w:rsidRPr="00723A41" w:rsidRDefault="004071A8" w:rsidP="00CE5969">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t>VENDOR INFORMATION    (please use capital letters)</w:t>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Title (Mr, Mrs, Ms , Company, Organization)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Name / Company name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rPr>
                <w:rFonts w:asciiTheme="minorHAnsi" w:hAnsiTheme="minorHAnsi" w:cs="Arial"/>
                <w:sz w:val="20"/>
                <w:szCs w:val="22"/>
              </w:rPr>
            </w:pPr>
            <w:r w:rsidRPr="00723A41">
              <w:rPr>
                <w:rFonts w:asciiTheme="minorHAnsi" w:hAnsiTheme="minorHAnsi" w:cs="Arial"/>
                <w:sz w:val="20"/>
                <w:szCs w:val="22"/>
              </w:rPr>
              <w:t>Date and place of birth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xml:space="preserve">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Nationality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Profession / Area of expertise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Street name / House Number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 xml:space="preserve">Postal Code / City :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xml:space="preserve">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P.O. Box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Country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Telephone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Fax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Email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Language of correspondence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Tax Code 1 / Tax Code 2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Contact 1</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Contact 2</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rPr>
          <w:cantSplit/>
          <w:trHeight w:val="345"/>
        </w:trPr>
        <w:tc>
          <w:tcPr>
            <w:tcW w:w="9828" w:type="dxa"/>
            <w:gridSpan w:val="2"/>
            <w:tcBorders>
              <w:top w:val="dotted" w:sz="4" w:space="0" w:color="auto"/>
              <w:left w:val="dotted" w:sz="4" w:space="0" w:color="auto"/>
              <w:bottom w:val="dotted" w:sz="4" w:space="0" w:color="auto"/>
              <w:right w:val="dotted" w:sz="4" w:space="0" w:color="auto"/>
            </w:tcBorders>
            <w:shd w:val="clear" w:color="auto" w:fill="FFFFFF"/>
          </w:tcPr>
          <w:p w:rsidR="004071A8" w:rsidRPr="00723A41" w:rsidRDefault="004071A8" w:rsidP="00CE5969">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t xml:space="preserve">BANK INFORMATION   </w:t>
            </w:r>
            <w:r w:rsidRPr="00723A41">
              <w:rPr>
                <w:rFonts w:asciiTheme="minorHAnsi" w:hAnsiTheme="minorHAnsi" w:cs="Arial"/>
                <w:b/>
                <w:i/>
                <w:sz w:val="20"/>
                <w:szCs w:val="22"/>
              </w:rPr>
              <w:t xml:space="preserve"> </w:t>
            </w:r>
            <w:r w:rsidRPr="00723A41">
              <w:rPr>
                <w:rFonts w:asciiTheme="minorHAnsi" w:hAnsiTheme="minorHAnsi" w:cs="Arial"/>
                <w:b/>
                <w:sz w:val="20"/>
                <w:szCs w:val="22"/>
              </w:rPr>
              <w:t>(please attach copy of bank details which you should obtain from your bank)</w:t>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Full bank name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Full agency name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Full bank address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Bank Postal code / Bank City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Bank country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SWIFT/BIC code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IBAN</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b/>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Bank code &amp; branch code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r w:rsidRPr="00723A41">
              <w:rPr>
                <w:rFonts w:asciiTheme="minorHAnsi" w:hAnsiTheme="minorHAnsi" w:cs="Arial"/>
                <w:b/>
                <w:sz w:val="20"/>
                <w:szCs w:val="22"/>
              </w:rPr>
              <w:t xml:space="preserve">  </w:t>
            </w: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Bank account Number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Control Key (if applicable)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Account holder name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r w:rsidR="004071A8" w:rsidRPr="00723A41" w:rsidTr="00CE5969">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Account currency :</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t> </w:t>
            </w:r>
            <w:r w:rsidRPr="00723A41">
              <w:rPr>
                <w:rFonts w:asciiTheme="minorHAnsi" w:hAnsiTheme="minorHAnsi" w:cs="Arial"/>
                <w:b/>
                <w:sz w:val="20"/>
                <w:szCs w:val="22"/>
              </w:rPr>
              <w:fldChar w:fldCharType="end"/>
            </w:r>
          </w:p>
        </w:tc>
      </w:tr>
      <w:tr w:rsidR="004071A8" w:rsidRPr="00723A41" w:rsidTr="00CE5969">
        <w:trPr>
          <w:cantSplit/>
          <w:trHeight w:val="655"/>
        </w:trPr>
        <w:tc>
          <w:tcPr>
            <w:tcW w:w="3708"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lastRenderedPageBreak/>
              <w:t xml:space="preserve">Additional banking information : </w:t>
            </w:r>
          </w:p>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sz w:val="20"/>
                <w:szCs w:val="22"/>
              </w:rPr>
              <w:t>(</w:t>
            </w:r>
            <w:proofErr w:type="gramStart"/>
            <w:r w:rsidRPr="00723A41">
              <w:rPr>
                <w:rFonts w:asciiTheme="minorHAnsi" w:hAnsiTheme="minorHAnsi" w:cs="Arial"/>
                <w:sz w:val="20"/>
                <w:szCs w:val="22"/>
              </w:rPr>
              <w:t>i.e</w:t>
            </w:r>
            <w:proofErr w:type="gramEnd"/>
            <w:r w:rsidRPr="00723A41">
              <w:rPr>
                <w:rFonts w:asciiTheme="minorHAnsi" w:hAnsiTheme="minorHAnsi" w:cs="Arial"/>
                <w:sz w:val="20"/>
                <w:szCs w:val="22"/>
              </w:rPr>
              <w:t xml:space="preserve">. CHIPS UID, ABA, </w:t>
            </w:r>
            <w:proofErr w:type="spellStart"/>
            <w:r w:rsidRPr="00723A41">
              <w:rPr>
                <w:rFonts w:asciiTheme="minorHAnsi" w:hAnsiTheme="minorHAnsi" w:cs="Arial"/>
                <w:sz w:val="20"/>
                <w:szCs w:val="22"/>
              </w:rPr>
              <w:t>PayThru</w:t>
            </w:r>
            <w:proofErr w:type="spellEnd"/>
            <w:r w:rsidRPr="00723A41">
              <w:rPr>
                <w:rFonts w:asciiTheme="minorHAnsi" w:hAnsiTheme="minorHAnsi" w:cs="Arial"/>
                <w:sz w:val="20"/>
                <w:szCs w:val="22"/>
              </w:rPr>
              <w:t>, etc…)</w:t>
            </w:r>
          </w:p>
        </w:tc>
        <w:tc>
          <w:tcPr>
            <w:tcW w:w="6120" w:type="dxa"/>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sz w:val="20"/>
                <w:szCs w:val="22"/>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p w:rsidR="004071A8" w:rsidRPr="00723A41" w:rsidRDefault="004071A8" w:rsidP="00CE5969">
            <w:pPr>
              <w:spacing w:before="40" w:after="40"/>
              <w:jc w:val="both"/>
              <w:rPr>
                <w:rFonts w:asciiTheme="minorHAnsi" w:hAnsiTheme="minorHAnsi" w:cs="Arial"/>
                <w:sz w:val="20"/>
                <w:szCs w:val="22"/>
              </w:rPr>
            </w:pPr>
          </w:p>
        </w:tc>
      </w:tr>
      <w:tr w:rsidR="004071A8" w:rsidRPr="00723A41" w:rsidTr="00CE5969">
        <w:trPr>
          <w:cantSplit/>
          <w:trHeight w:val="345"/>
        </w:trPr>
        <w:tc>
          <w:tcPr>
            <w:tcW w:w="9828" w:type="dxa"/>
            <w:gridSpan w:val="2"/>
            <w:tcBorders>
              <w:top w:val="dotted" w:sz="4" w:space="0" w:color="auto"/>
              <w:left w:val="dotted" w:sz="4" w:space="0" w:color="auto"/>
              <w:bottom w:val="dotted" w:sz="4" w:space="0" w:color="auto"/>
              <w:right w:val="dotted" w:sz="4" w:space="0" w:color="auto"/>
            </w:tcBorders>
            <w:shd w:val="clear" w:color="auto" w:fill="FFFFFF"/>
          </w:tcPr>
          <w:p w:rsidR="004071A8" w:rsidRPr="00723A41" w:rsidRDefault="004071A8" w:rsidP="00CE5969">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t>ADDITIONAL INFORMATION  (Please add any comment that may facilitate your identification)</w:t>
            </w:r>
          </w:p>
        </w:tc>
      </w:tr>
      <w:tr w:rsidR="004071A8" w:rsidRPr="00723A41" w:rsidTr="00CE5969">
        <w:trPr>
          <w:cantSplit/>
          <w:trHeight w:val="712"/>
        </w:trPr>
        <w:tc>
          <w:tcPr>
            <w:tcW w:w="9828" w:type="dxa"/>
            <w:gridSpan w:val="2"/>
            <w:tcBorders>
              <w:top w:val="dotted" w:sz="4" w:space="0" w:color="auto"/>
              <w:left w:val="dotted" w:sz="4" w:space="0" w:color="auto"/>
              <w:bottom w:val="dotted" w:sz="4" w:space="0" w:color="auto"/>
              <w:right w:val="dotted" w:sz="4" w:space="0" w:color="auto"/>
            </w:tcBorders>
          </w:tcPr>
          <w:p w:rsidR="004071A8" w:rsidRPr="00723A41" w:rsidRDefault="004071A8" w:rsidP="00CE5969">
            <w:pPr>
              <w:spacing w:before="40" w:after="40"/>
              <w:jc w:val="both"/>
              <w:rPr>
                <w:rFonts w:asciiTheme="minorHAnsi" w:hAnsiTheme="minorHAnsi" w:cs="Arial"/>
                <w:i/>
                <w:sz w:val="20"/>
                <w:szCs w:val="22"/>
                <w:u w:val="single"/>
              </w:rPr>
            </w:pPr>
            <w:r w:rsidRPr="00723A41">
              <w:rPr>
                <w:rFonts w:asciiTheme="minorHAnsi" w:hAnsiTheme="minorHAnsi" w:cs="Arial"/>
                <w:b/>
                <w:sz w:val="20"/>
                <w:szCs w:val="22"/>
              </w:rPr>
              <w:fldChar w:fldCharType="begin">
                <w:ffData>
                  <w:name w:val="Texte20"/>
                  <w:enabled/>
                  <w:calcOnExit w:val="0"/>
                  <w:textInput/>
                </w:ffData>
              </w:fldChar>
            </w:r>
            <w:r w:rsidRPr="00723A41">
              <w:rPr>
                <w:rFonts w:asciiTheme="minorHAnsi" w:hAnsiTheme="minorHAnsi" w:cs="Arial"/>
                <w:b/>
                <w:sz w:val="20"/>
                <w:szCs w:val="22"/>
              </w:rPr>
              <w:instrText xml:space="preserve"> FORMTEXT </w:instrText>
            </w:r>
            <w:r w:rsidRPr="00723A41">
              <w:rPr>
                <w:rFonts w:asciiTheme="minorHAnsi" w:hAnsiTheme="minorHAnsi" w:cs="Arial"/>
                <w:b/>
                <w:sz w:val="20"/>
                <w:szCs w:val="22"/>
              </w:rPr>
            </w:r>
            <w:r w:rsidRPr="00723A41">
              <w:rPr>
                <w:rFonts w:asciiTheme="minorHAnsi" w:hAnsiTheme="minorHAnsi" w:cs="Arial"/>
                <w:b/>
                <w:sz w:val="20"/>
                <w:szCs w:val="22"/>
              </w:rPr>
              <w:fldChar w:fldCharType="separate"/>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noProof/>
                <w:sz w:val="20"/>
                <w:szCs w:val="22"/>
              </w:rPr>
              <w:t> </w:t>
            </w:r>
            <w:r w:rsidRPr="00723A41">
              <w:rPr>
                <w:rFonts w:asciiTheme="minorHAnsi" w:hAnsiTheme="minorHAnsi" w:cs="Arial"/>
                <w:b/>
                <w:sz w:val="20"/>
                <w:szCs w:val="22"/>
              </w:rPr>
              <w:fldChar w:fldCharType="end"/>
            </w:r>
          </w:p>
        </w:tc>
      </w:tr>
    </w:tbl>
    <w:p w:rsidR="004071A8" w:rsidRPr="00723A41" w:rsidRDefault="004071A8" w:rsidP="004071A8">
      <w:pPr>
        <w:rPr>
          <w:rFonts w:asciiTheme="minorHAnsi" w:hAnsiTheme="minorHAnsi" w:cs="Arial"/>
          <w:sz w:val="18"/>
          <w:szCs w:val="18"/>
        </w:rPr>
      </w:pPr>
    </w:p>
    <w:p w:rsidR="004071A8" w:rsidRPr="00723A41" w:rsidRDefault="004071A8">
      <w:pPr>
        <w:rPr>
          <w:rFonts w:asciiTheme="minorHAnsi" w:hAnsiTheme="minorHAnsi" w:cs="Arial"/>
          <w:b/>
          <w:szCs w:val="18"/>
          <w:lang w:val="en-US" w:eastAsia="zh-CN"/>
        </w:rPr>
      </w:pPr>
      <w:r w:rsidRPr="00723A41">
        <w:rPr>
          <w:rFonts w:asciiTheme="minorHAnsi" w:hAnsiTheme="minorHAnsi" w:cs="Arial"/>
          <w:szCs w:val="18"/>
          <w:lang w:eastAsia="zh-CN"/>
        </w:rPr>
        <w:br w:type="page"/>
      </w:r>
    </w:p>
    <w:p w:rsidR="004071A8" w:rsidRPr="00723A41" w:rsidRDefault="004071A8" w:rsidP="004071A8">
      <w:pPr>
        <w:pStyle w:val="Heading1"/>
        <w:rPr>
          <w:rFonts w:asciiTheme="minorHAnsi" w:hAnsiTheme="minorHAnsi" w:cs="Arial"/>
          <w:bCs/>
          <w:szCs w:val="18"/>
          <w:lang w:eastAsia="zh-CN"/>
        </w:rPr>
      </w:pPr>
      <w:r w:rsidRPr="00723A41">
        <w:rPr>
          <w:rFonts w:asciiTheme="minorHAnsi" w:hAnsiTheme="minorHAnsi" w:cs="Arial"/>
          <w:szCs w:val="18"/>
          <w:lang w:eastAsia="zh-CN"/>
        </w:rPr>
        <w:lastRenderedPageBreak/>
        <w:t>CV TEMPLATE</w:t>
      </w:r>
    </w:p>
    <w:p w:rsidR="004071A8" w:rsidRPr="00723A41" w:rsidRDefault="002F369C" w:rsidP="004071A8">
      <w:pPr>
        <w:jc w:val="center"/>
        <w:rPr>
          <w:rFonts w:asciiTheme="minorHAnsi" w:eastAsia="Arial Unicode MS" w:hAnsiTheme="minorHAnsi" w:cs="Arial"/>
          <w:sz w:val="18"/>
          <w:szCs w:val="18"/>
        </w:rPr>
      </w:pPr>
      <w:r>
        <w:rPr>
          <w:rFonts w:asciiTheme="minorHAnsi" w:eastAsia="Arial Unicode MS" w:hAnsiTheme="minorHAnsi" w:cs="Arial"/>
          <w:sz w:val="18"/>
          <w:szCs w:val="18"/>
        </w:rPr>
        <w:pict>
          <v:rect id="_x0000_i1025" style="width:484.55pt;height:1.35pt" o:hralign="center" o:hrstd="t" o:hrnoshade="t" o:hr="t" fillcolor="#36f" stroked="f"/>
        </w:pic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Family name: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First names: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Occupation (role and function):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Nationality/Passport: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Residence: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Education: </w:t>
      </w:r>
    </w:p>
    <w:tbl>
      <w:tblPr>
        <w:tblStyle w:val="TableGrid"/>
        <w:tblW w:w="0" w:type="auto"/>
        <w:tblLook w:val="04A0" w:firstRow="1" w:lastRow="0" w:firstColumn="1" w:lastColumn="0" w:noHBand="0" w:noVBand="1"/>
      </w:tblPr>
      <w:tblGrid>
        <w:gridCol w:w="2602"/>
        <w:gridCol w:w="1913"/>
        <w:gridCol w:w="3979"/>
      </w:tblGrid>
      <w:tr w:rsidR="004071A8" w:rsidRPr="00723A41" w:rsidTr="00CE5969">
        <w:tc>
          <w:tcPr>
            <w:tcW w:w="2785" w:type="dxa"/>
            <w:vAlign w:val="center"/>
          </w:tcPr>
          <w:p w:rsidR="004071A8" w:rsidRPr="00723A41" w:rsidRDefault="004071A8" w:rsidP="00CE5969">
            <w:pPr>
              <w:jc w:val="center"/>
              <w:rPr>
                <w:b/>
                <w:bCs/>
              </w:rPr>
            </w:pPr>
            <w:r w:rsidRPr="00723A41">
              <w:rPr>
                <w:b/>
                <w:bCs/>
              </w:rPr>
              <w:t>Name of Institution</w:t>
            </w:r>
          </w:p>
        </w:tc>
        <w:tc>
          <w:tcPr>
            <w:tcW w:w="2070" w:type="dxa"/>
            <w:vAlign w:val="center"/>
          </w:tcPr>
          <w:p w:rsidR="004071A8" w:rsidRPr="00723A41" w:rsidRDefault="004071A8" w:rsidP="00CE5969">
            <w:pPr>
              <w:jc w:val="center"/>
              <w:rPr>
                <w:b/>
                <w:bCs/>
              </w:rPr>
            </w:pPr>
            <w:r w:rsidRPr="00723A41">
              <w:rPr>
                <w:b/>
                <w:bCs/>
              </w:rPr>
              <w:t>(Date from – Date to)</w:t>
            </w:r>
          </w:p>
        </w:tc>
        <w:tc>
          <w:tcPr>
            <w:tcW w:w="4369" w:type="dxa"/>
            <w:vAlign w:val="center"/>
          </w:tcPr>
          <w:p w:rsidR="004071A8" w:rsidRPr="00723A41" w:rsidRDefault="004071A8" w:rsidP="00CE5969">
            <w:pPr>
              <w:jc w:val="center"/>
              <w:rPr>
                <w:b/>
                <w:bCs/>
              </w:rPr>
            </w:pPr>
            <w:r w:rsidRPr="00723A41">
              <w:rPr>
                <w:b/>
                <w:bCs/>
              </w:rPr>
              <w:t>Degrees obtained &amp; Major Field of Study</w:t>
            </w:r>
          </w:p>
        </w:tc>
      </w:tr>
      <w:tr w:rsidR="004071A8" w:rsidRPr="00723A41" w:rsidTr="00CE5969">
        <w:tc>
          <w:tcPr>
            <w:tcW w:w="2785" w:type="dxa"/>
          </w:tcPr>
          <w:p w:rsidR="004071A8" w:rsidRPr="00723A41" w:rsidRDefault="004071A8" w:rsidP="00CE5969"/>
        </w:tc>
        <w:tc>
          <w:tcPr>
            <w:tcW w:w="2070" w:type="dxa"/>
          </w:tcPr>
          <w:p w:rsidR="004071A8" w:rsidRPr="00723A41" w:rsidRDefault="004071A8" w:rsidP="00CE5969"/>
        </w:tc>
        <w:tc>
          <w:tcPr>
            <w:tcW w:w="4369" w:type="dxa"/>
          </w:tcPr>
          <w:p w:rsidR="004071A8" w:rsidRPr="00723A41" w:rsidRDefault="004071A8" w:rsidP="00CE5969"/>
        </w:tc>
      </w:tr>
      <w:tr w:rsidR="004071A8" w:rsidRPr="00723A41" w:rsidTr="00CE5969">
        <w:tc>
          <w:tcPr>
            <w:tcW w:w="2785" w:type="dxa"/>
          </w:tcPr>
          <w:p w:rsidR="004071A8" w:rsidRPr="00723A41" w:rsidRDefault="004071A8" w:rsidP="00CE5969"/>
        </w:tc>
        <w:tc>
          <w:tcPr>
            <w:tcW w:w="2070" w:type="dxa"/>
          </w:tcPr>
          <w:p w:rsidR="004071A8" w:rsidRPr="00723A41" w:rsidRDefault="004071A8" w:rsidP="00CE5969"/>
        </w:tc>
        <w:tc>
          <w:tcPr>
            <w:tcW w:w="4369" w:type="dxa"/>
          </w:tcPr>
          <w:p w:rsidR="004071A8" w:rsidRPr="00723A41" w:rsidRDefault="004071A8" w:rsidP="00CE5969"/>
        </w:tc>
      </w:tr>
      <w:tr w:rsidR="004071A8" w:rsidRPr="00723A41" w:rsidTr="00CE5969">
        <w:tc>
          <w:tcPr>
            <w:tcW w:w="2785" w:type="dxa"/>
          </w:tcPr>
          <w:p w:rsidR="004071A8" w:rsidRPr="00723A41" w:rsidRDefault="004071A8" w:rsidP="00CE5969"/>
        </w:tc>
        <w:tc>
          <w:tcPr>
            <w:tcW w:w="2070" w:type="dxa"/>
          </w:tcPr>
          <w:p w:rsidR="004071A8" w:rsidRPr="00723A41" w:rsidRDefault="004071A8" w:rsidP="00CE5969"/>
        </w:tc>
        <w:tc>
          <w:tcPr>
            <w:tcW w:w="4369" w:type="dxa"/>
          </w:tcPr>
          <w:p w:rsidR="004071A8" w:rsidRPr="00723A41" w:rsidRDefault="004071A8" w:rsidP="00CE5969"/>
        </w:tc>
      </w:tr>
    </w:tbl>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Language skills: Indicate competence on a scale of 1 to 5 (1 - excellent; 5 - basic) </w:t>
      </w:r>
    </w:p>
    <w:tbl>
      <w:tblPr>
        <w:tblStyle w:val="TableGrid"/>
        <w:tblW w:w="0" w:type="auto"/>
        <w:tblLook w:val="04A0" w:firstRow="1" w:lastRow="0" w:firstColumn="1" w:lastColumn="0" w:noHBand="0" w:noVBand="1"/>
      </w:tblPr>
      <w:tblGrid>
        <w:gridCol w:w="2153"/>
        <w:gridCol w:w="2109"/>
        <w:gridCol w:w="2140"/>
        <w:gridCol w:w="2092"/>
      </w:tblGrid>
      <w:tr w:rsidR="004071A8" w:rsidRPr="00723A41" w:rsidTr="00CE5969">
        <w:tc>
          <w:tcPr>
            <w:tcW w:w="2607" w:type="dxa"/>
            <w:tcBorders>
              <w:bottom w:val="single" w:sz="4" w:space="0" w:color="auto"/>
            </w:tcBorders>
          </w:tcPr>
          <w:p w:rsidR="004071A8" w:rsidRPr="00723A41" w:rsidRDefault="004071A8" w:rsidP="00CE5969">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Language</w:t>
            </w:r>
          </w:p>
        </w:tc>
        <w:tc>
          <w:tcPr>
            <w:tcW w:w="2607" w:type="dxa"/>
            <w:tcBorders>
              <w:bottom w:val="single" w:sz="4" w:space="0" w:color="auto"/>
            </w:tcBorders>
          </w:tcPr>
          <w:p w:rsidR="004071A8" w:rsidRPr="00723A41" w:rsidRDefault="004071A8" w:rsidP="00CE5969">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Reading</w:t>
            </w:r>
          </w:p>
        </w:tc>
        <w:tc>
          <w:tcPr>
            <w:tcW w:w="2608" w:type="dxa"/>
            <w:tcBorders>
              <w:bottom w:val="single" w:sz="4" w:space="0" w:color="auto"/>
            </w:tcBorders>
          </w:tcPr>
          <w:p w:rsidR="004071A8" w:rsidRPr="00723A41" w:rsidRDefault="004071A8" w:rsidP="00CE5969">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Speaking</w:t>
            </w:r>
          </w:p>
        </w:tc>
        <w:tc>
          <w:tcPr>
            <w:tcW w:w="2608" w:type="dxa"/>
            <w:tcBorders>
              <w:bottom w:val="single" w:sz="4" w:space="0" w:color="auto"/>
            </w:tcBorders>
          </w:tcPr>
          <w:p w:rsidR="004071A8" w:rsidRPr="00723A41" w:rsidRDefault="004071A8" w:rsidP="00CE5969">
            <w:pPr>
              <w:pStyle w:val="Default"/>
              <w:spacing w:before="100" w:after="40"/>
              <w:jc w:val="center"/>
              <w:rPr>
                <w:rFonts w:asciiTheme="minorHAnsi" w:hAnsiTheme="minorHAnsi"/>
                <w:b/>
                <w:color w:val="auto"/>
                <w:lang w:val="en-GB"/>
              </w:rPr>
            </w:pPr>
            <w:r w:rsidRPr="00723A41">
              <w:rPr>
                <w:rFonts w:asciiTheme="minorHAnsi" w:hAnsiTheme="minorHAnsi"/>
                <w:b/>
                <w:color w:val="auto"/>
                <w:lang w:val="en-GB"/>
              </w:rPr>
              <w:t>Writing</w:t>
            </w:r>
          </w:p>
        </w:tc>
      </w:tr>
      <w:tr w:rsidR="004071A8" w:rsidRPr="00723A41" w:rsidTr="00CE5969">
        <w:tc>
          <w:tcPr>
            <w:tcW w:w="2607" w:type="dxa"/>
            <w:tcBorders>
              <w:bottom w:val="single" w:sz="4" w:space="0" w:color="auto"/>
            </w:tcBorders>
          </w:tcPr>
          <w:p w:rsidR="004071A8" w:rsidRPr="00723A41" w:rsidRDefault="004071A8" w:rsidP="00CE5969">
            <w:pPr>
              <w:pStyle w:val="Default"/>
              <w:spacing w:before="100" w:after="40"/>
              <w:rPr>
                <w:rFonts w:asciiTheme="minorHAnsi" w:hAnsiTheme="minorHAnsi"/>
                <w:b/>
                <w:color w:val="auto"/>
                <w:lang w:val="en-GB"/>
              </w:rPr>
            </w:pPr>
            <w:r w:rsidRPr="00723A41">
              <w:rPr>
                <w:rFonts w:asciiTheme="minorHAnsi" w:hAnsiTheme="minorHAnsi"/>
                <w:b/>
                <w:color w:val="auto"/>
                <w:lang w:val="en-GB"/>
              </w:rPr>
              <w:t>English</w:t>
            </w:r>
          </w:p>
        </w:tc>
        <w:tc>
          <w:tcPr>
            <w:tcW w:w="2607" w:type="dxa"/>
            <w:tcBorders>
              <w:bottom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8" w:type="dxa"/>
            <w:tcBorders>
              <w:bottom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8" w:type="dxa"/>
            <w:tcBorders>
              <w:bottom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r>
      <w:tr w:rsidR="004071A8" w:rsidRPr="00723A41" w:rsidTr="00CE5969">
        <w:tc>
          <w:tcPr>
            <w:tcW w:w="2607"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b/>
                <w:color w:val="auto"/>
                <w:lang w:val="en-GB"/>
              </w:rPr>
            </w:pPr>
            <w:r w:rsidRPr="00723A41">
              <w:rPr>
                <w:rFonts w:asciiTheme="minorHAnsi" w:hAnsiTheme="minorHAnsi"/>
                <w:b/>
                <w:color w:val="auto"/>
                <w:lang w:val="en-GB"/>
              </w:rPr>
              <w:t>Arabic</w:t>
            </w:r>
          </w:p>
        </w:tc>
        <w:tc>
          <w:tcPr>
            <w:tcW w:w="2607"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r>
      <w:tr w:rsidR="004071A8" w:rsidRPr="00723A41" w:rsidTr="00CE5969">
        <w:tc>
          <w:tcPr>
            <w:tcW w:w="2607"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7"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c>
          <w:tcPr>
            <w:tcW w:w="2608" w:type="dxa"/>
            <w:tcBorders>
              <w:top w:val="single" w:sz="4" w:space="0" w:color="auto"/>
              <w:left w:val="single" w:sz="4" w:space="0" w:color="auto"/>
              <w:bottom w:val="single" w:sz="4" w:space="0" w:color="auto"/>
              <w:right w:val="single" w:sz="4" w:space="0" w:color="auto"/>
            </w:tcBorders>
          </w:tcPr>
          <w:p w:rsidR="004071A8" w:rsidRPr="00723A41" w:rsidRDefault="004071A8" w:rsidP="00CE5969">
            <w:pPr>
              <w:pStyle w:val="Default"/>
              <w:spacing w:before="100" w:after="40"/>
              <w:rPr>
                <w:rFonts w:asciiTheme="minorHAnsi" w:hAnsiTheme="minorHAnsi"/>
                <w:color w:val="auto"/>
                <w:lang w:val="en-GB"/>
              </w:rPr>
            </w:pPr>
          </w:p>
        </w:tc>
      </w:tr>
    </w:tbl>
    <w:p w:rsidR="004071A8" w:rsidRPr="00723A41" w:rsidRDefault="004071A8" w:rsidP="004071A8">
      <w:pPr>
        <w:pStyle w:val="Default"/>
        <w:rPr>
          <w:rFonts w:asciiTheme="minorHAnsi" w:hAnsiTheme="minorHAnsi"/>
          <w:color w:val="auto"/>
          <w:lang w:val="en-GB"/>
        </w:rPr>
      </w:pP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Membership of professional bodies: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Other skills: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Contacts of three references: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 xml:space="preserve">Years within the firm (or years of affiliation): </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Country Experience:</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Regional and International Experience</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Key qualifications:</w:t>
      </w: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Professional experience</w:t>
      </w:r>
    </w:p>
    <w:p w:rsidR="004071A8" w:rsidRPr="00723A41" w:rsidRDefault="004071A8" w:rsidP="004071A8">
      <w:pPr>
        <w:pStyle w:val="ListParagraph"/>
        <w:ind w:left="0"/>
        <w:jc w:val="center"/>
        <w:rPr>
          <w:rFonts w:asciiTheme="minorHAnsi" w:hAnsiTheme="minorHAnsi" w:cs="Arial"/>
          <w:b/>
          <w:szCs w:val="18"/>
        </w:rPr>
      </w:pPr>
      <w:r w:rsidRPr="00723A41">
        <w:rPr>
          <w:rFonts w:asciiTheme="minorHAnsi" w:hAnsiTheme="minorHAnsi" w:cs="Arial"/>
          <w:b/>
          <w:szCs w:val="18"/>
        </w:rPr>
        <w:t>[NB: To be filled by each proposed expert (advisor) in separate A4 landscape oriented pages:]</w:t>
      </w:r>
    </w:p>
    <w:tbl>
      <w:tblPr>
        <w:tblStyle w:val="TableGrid"/>
        <w:tblW w:w="0" w:type="auto"/>
        <w:jc w:val="center"/>
        <w:tblLook w:val="04A0" w:firstRow="1" w:lastRow="0" w:firstColumn="1" w:lastColumn="0" w:noHBand="0" w:noVBand="1"/>
      </w:tblPr>
      <w:tblGrid>
        <w:gridCol w:w="1330"/>
        <w:gridCol w:w="1404"/>
        <w:gridCol w:w="1274"/>
        <w:gridCol w:w="1232"/>
        <w:gridCol w:w="3254"/>
      </w:tblGrid>
      <w:tr w:rsidR="004071A8" w:rsidRPr="00723A41" w:rsidTr="00CE5969">
        <w:trPr>
          <w:jc w:val="center"/>
        </w:trPr>
        <w:tc>
          <w:tcPr>
            <w:tcW w:w="1460" w:type="dxa"/>
            <w:vAlign w:val="center"/>
          </w:tcPr>
          <w:p w:rsidR="004071A8" w:rsidRPr="00723A41" w:rsidRDefault="004071A8" w:rsidP="00CE5969">
            <w:pPr>
              <w:jc w:val="center"/>
              <w:rPr>
                <w:b/>
                <w:bCs/>
                <w:szCs w:val="20"/>
              </w:rPr>
            </w:pPr>
            <w:r w:rsidRPr="00723A41">
              <w:rPr>
                <w:b/>
                <w:bCs/>
                <w:szCs w:val="20"/>
              </w:rPr>
              <w:t>Date from- Date to</w:t>
            </w:r>
          </w:p>
        </w:tc>
        <w:tc>
          <w:tcPr>
            <w:tcW w:w="1484" w:type="dxa"/>
            <w:vAlign w:val="center"/>
          </w:tcPr>
          <w:p w:rsidR="004071A8" w:rsidRPr="00723A41" w:rsidRDefault="004071A8" w:rsidP="00CE5969">
            <w:pPr>
              <w:jc w:val="center"/>
              <w:rPr>
                <w:b/>
                <w:bCs/>
                <w:szCs w:val="20"/>
              </w:rPr>
            </w:pPr>
            <w:r w:rsidRPr="00723A41">
              <w:rPr>
                <w:b/>
                <w:bCs/>
                <w:szCs w:val="20"/>
              </w:rPr>
              <w:t>Location</w:t>
            </w:r>
          </w:p>
        </w:tc>
        <w:tc>
          <w:tcPr>
            <w:tcW w:w="1300" w:type="dxa"/>
            <w:vAlign w:val="center"/>
          </w:tcPr>
          <w:p w:rsidR="004071A8" w:rsidRPr="00723A41" w:rsidRDefault="004071A8" w:rsidP="00CE5969">
            <w:pPr>
              <w:jc w:val="center"/>
              <w:rPr>
                <w:b/>
                <w:bCs/>
                <w:szCs w:val="20"/>
              </w:rPr>
            </w:pPr>
            <w:r w:rsidRPr="00723A41">
              <w:rPr>
                <w:b/>
                <w:bCs/>
                <w:szCs w:val="20"/>
              </w:rPr>
              <w:t>Employer (if any)</w:t>
            </w:r>
          </w:p>
        </w:tc>
        <w:tc>
          <w:tcPr>
            <w:tcW w:w="1280" w:type="dxa"/>
            <w:vAlign w:val="center"/>
          </w:tcPr>
          <w:p w:rsidR="004071A8" w:rsidRPr="00723A41" w:rsidRDefault="004071A8" w:rsidP="00CE5969">
            <w:pPr>
              <w:jc w:val="center"/>
              <w:rPr>
                <w:b/>
                <w:bCs/>
                <w:szCs w:val="20"/>
              </w:rPr>
            </w:pPr>
            <w:r w:rsidRPr="00723A41">
              <w:rPr>
                <w:b/>
                <w:bCs/>
                <w:szCs w:val="20"/>
              </w:rPr>
              <w:t>Position</w:t>
            </w:r>
          </w:p>
        </w:tc>
        <w:tc>
          <w:tcPr>
            <w:tcW w:w="3700" w:type="dxa"/>
            <w:vAlign w:val="center"/>
          </w:tcPr>
          <w:p w:rsidR="004071A8" w:rsidRPr="00723A41" w:rsidRDefault="004071A8" w:rsidP="00CE5969">
            <w:pPr>
              <w:jc w:val="center"/>
              <w:rPr>
                <w:b/>
                <w:bCs/>
                <w:szCs w:val="20"/>
              </w:rPr>
            </w:pPr>
            <w:r w:rsidRPr="00723A41">
              <w:rPr>
                <w:b/>
                <w:bCs/>
                <w:szCs w:val="20"/>
              </w:rPr>
              <w:t>Description of specific assignment</w:t>
            </w:r>
          </w:p>
        </w:tc>
      </w:tr>
      <w:tr w:rsidR="004071A8" w:rsidRPr="00723A41" w:rsidTr="00CE5969">
        <w:trPr>
          <w:jc w:val="center"/>
        </w:trPr>
        <w:tc>
          <w:tcPr>
            <w:tcW w:w="1460" w:type="dxa"/>
          </w:tcPr>
          <w:p w:rsidR="004071A8" w:rsidRPr="00723A41" w:rsidRDefault="004071A8" w:rsidP="00CE5969"/>
        </w:tc>
        <w:tc>
          <w:tcPr>
            <w:tcW w:w="1484" w:type="dxa"/>
          </w:tcPr>
          <w:p w:rsidR="004071A8" w:rsidRPr="00723A41" w:rsidRDefault="004071A8" w:rsidP="00CE5969"/>
        </w:tc>
        <w:tc>
          <w:tcPr>
            <w:tcW w:w="1300" w:type="dxa"/>
          </w:tcPr>
          <w:p w:rsidR="004071A8" w:rsidRPr="00723A41" w:rsidRDefault="004071A8" w:rsidP="00CE5969"/>
        </w:tc>
        <w:tc>
          <w:tcPr>
            <w:tcW w:w="1280" w:type="dxa"/>
          </w:tcPr>
          <w:p w:rsidR="004071A8" w:rsidRPr="00723A41" w:rsidRDefault="004071A8" w:rsidP="00CE5969"/>
        </w:tc>
        <w:tc>
          <w:tcPr>
            <w:tcW w:w="3700" w:type="dxa"/>
          </w:tcPr>
          <w:p w:rsidR="004071A8" w:rsidRPr="00723A41" w:rsidRDefault="004071A8" w:rsidP="00CE5969"/>
        </w:tc>
      </w:tr>
      <w:tr w:rsidR="004071A8" w:rsidRPr="00723A41" w:rsidTr="00CE5969">
        <w:trPr>
          <w:jc w:val="center"/>
        </w:trPr>
        <w:tc>
          <w:tcPr>
            <w:tcW w:w="1460" w:type="dxa"/>
          </w:tcPr>
          <w:p w:rsidR="004071A8" w:rsidRPr="00723A41" w:rsidRDefault="004071A8" w:rsidP="00CE5969"/>
        </w:tc>
        <w:tc>
          <w:tcPr>
            <w:tcW w:w="1484" w:type="dxa"/>
          </w:tcPr>
          <w:p w:rsidR="004071A8" w:rsidRPr="00723A41" w:rsidRDefault="004071A8" w:rsidP="00CE5969"/>
        </w:tc>
        <w:tc>
          <w:tcPr>
            <w:tcW w:w="1300" w:type="dxa"/>
          </w:tcPr>
          <w:p w:rsidR="004071A8" w:rsidRPr="00723A41" w:rsidRDefault="004071A8" w:rsidP="00CE5969"/>
        </w:tc>
        <w:tc>
          <w:tcPr>
            <w:tcW w:w="1280" w:type="dxa"/>
          </w:tcPr>
          <w:p w:rsidR="004071A8" w:rsidRPr="00723A41" w:rsidRDefault="004071A8" w:rsidP="00CE5969"/>
        </w:tc>
        <w:tc>
          <w:tcPr>
            <w:tcW w:w="3700" w:type="dxa"/>
          </w:tcPr>
          <w:p w:rsidR="004071A8" w:rsidRPr="00723A41" w:rsidRDefault="004071A8" w:rsidP="00CE5969"/>
        </w:tc>
      </w:tr>
      <w:tr w:rsidR="004071A8" w:rsidRPr="00723A41" w:rsidTr="00CE5969">
        <w:trPr>
          <w:jc w:val="center"/>
        </w:trPr>
        <w:tc>
          <w:tcPr>
            <w:tcW w:w="1460" w:type="dxa"/>
          </w:tcPr>
          <w:p w:rsidR="004071A8" w:rsidRPr="00723A41" w:rsidRDefault="004071A8" w:rsidP="00CE5969"/>
        </w:tc>
        <w:tc>
          <w:tcPr>
            <w:tcW w:w="1484" w:type="dxa"/>
          </w:tcPr>
          <w:p w:rsidR="004071A8" w:rsidRPr="00723A41" w:rsidRDefault="004071A8" w:rsidP="00CE5969"/>
        </w:tc>
        <w:tc>
          <w:tcPr>
            <w:tcW w:w="1300" w:type="dxa"/>
          </w:tcPr>
          <w:p w:rsidR="004071A8" w:rsidRPr="00723A41" w:rsidRDefault="004071A8" w:rsidP="00CE5969"/>
        </w:tc>
        <w:tc>
          <w:tcPr>
            <w:tcW w:w="1280" w:type="dxa"/>
          </w:tcPr>
          <w:p w:rsidR="004071A8" w:rsidRPr="00723A41" w:rsidRDefault="004071A8" w:rsidP="00CE5969"/>
        </w:tc>
        <w:tc>
          <w:tcPr>
            <w:tcW w:w="3700" w:type="dxa"/>
          </w:tcPr>
          <w:p w:rsidR="004071A8" w:rsidRPr="00723A41" w:rsidRDefault="004071A8" w:rsidP="00CE5969"/>
        </w:tc>
      </w:tr>
      <w:tr w:rsidR="004071A8" w:rsidRPr="00723A41" w:rsidTr="00CE5969">
        <w:trPr>
          <w:jc w:val="center"/>
        </w:trPr>
        <w:tc>
          <w:tcPr>
            <w:tcW w:w="1460" w:type="dxa"/>
          </w:tcPr>
          <w:p w:rsidR="004071A8" w:rsidRPr="00723A41" w:rsidRDefault="004071A8" w:rsidP="00CE5969"/>
        </w:tc>
        <w:tc>
          <w:tcPr>
            <w:tcW w:w="1484" w:type="dxa"/>
          </w:tcPr>
          <w:p w:rsidR="004071A8" w:rsidRPr="00723A41" w:rsidRDefault="004071A8" w:rsidP="00CE5969"/>
        </w:tc>
        <w:tc>
          <w:tcPr>
            <w:tcW w:w="1300" w:type="dxa"/>
          </w:tcPr>
          <w:p w:rsidR="004071A8" w:rsidRPr="00723A41" w:rsidRDefault="004071A8" w:rsidP="00CE5969"/>
        </w:tc>
        <w:tc>
          <w:tcPr>
            <w:tcW w:w="1280" w:type="dxa"/>
          </w:tcPr>
          <w:p w:rsidR="004071A8" w:rsidRPr="00723A41" w:rsidRDefault="004071A8" w:rsidP="00CE5969"/>
        </w:tc>
        <w:tc>
          <w:tcPr>
            <w:tcW w:w="3700" w:type="dxa"/>
          </w:tcPr>
          <w:p w:rsidR="004071A8" w:rsidRPr="00723A41" w:rsidRDefault="004071A8" w:rsidP="00CE5969"/>
        </w:tc>
      </w:tr>
      <w:tr w:rsidR="004071A8" w:rsidRPr="00723A41" w:rsidTr="00CE5969">
        <w:trPr>
          <w:jc w:val="center"/>
        </w:trPr>
        <w:tc>
          <w:tcPr>
            <w:tcW w:w="1460" w:type="dxa"/>
          </w:tcPr>
          <w:p w:rsidR="004071A8" w:rsidRPr="00723A41" w:rsidRDefault="004071A8" w:rsidP="00CE5969"/>
        </w:tc>
        <w:tc>
          <w:tcPr>
            <w:tcW w:w="1484" w:type="dxa"/>
          </w:tcPr>
          <w:p w:rsidR="004071A8" w:rsidRPr="00723A41" w:rsidRDefault="004071A8" w:rsidP="00CE5969"/>
        </w:tc>
        <w:tc>
          <w:tcPr>
            <w:tcW w:w="1300" w:type="dxa"/>
          </w:tcPr>
          <w:p w:rsidR="004071A8" w:rsidRPr="00723A41" w:rsidRDefault="004071A8" w:rsidP="00CE5969"/>
        </w:tc>
        <w:tc>
          <w:tcPr>
            <w:tcW w:w="1280" w:type="dxa"/>
          </w:tcPr>
          <w:p w:rsidR="004071A8" w:rsidRPr="00723A41" w:rsidRDefault="004071A8" w:rsidP="00CE5969"/>
        </w:tc>
        <w:tc>
          <w:tcPr>
            <w:tcW w:w="3700" w:type="dxa"/>
          </w:tcPr>
          <w:p w:rsidR="004071A8" w:rsidRPr="00723A41" w:rsidRDefault="004071A8" w:rsidP="00CE5969"/>
        </w:tc>
      </w:tr>
    </w:tbl>
    <w:p w:rsidR="004071A8" w:rsidRPr="00723A41" w:rsidRDefault="004071A8" w:rsidP="004071A8">
      <w:pPr>
        <w:pStyle w:val="Default"/>
        <w:rPr>
          <w:rFonts w:asciiTheme="minorHAnsi" w:hAnsiTheme="minorHAnsi"/>
          <w:color w:val="auto"/>
          <w:lang w:val="en-GB"/>
        </w:rPr>
      </w:pPr>
    </w:p>
    <w:p w:rsidR="004071A8" w:rsidRPr="00723A41" w:rsidRDefault="004071A8" w:rsidP="00CF338B">
      <w:pPr>
        <w:pStyle w:val="Default"/>
        <w:numPr>
          <w:ilvl w:val="0"/>
          <w:numId w:val="22"/>
        </w:numPr>
        <w:spacing w:before="60" w:after="60"/>
        <w:rPr>
          <w:rFonts w:asciiTheme="minorHAnsi" w:hAnsiTheme="minorHAnsi"/>
          <w:b/>
          <w:bCs/>
          <w:color w:val="auto"/>
          <w:lang w:val="en-GB"/>
        </w:rPr>
      </w:pPr>
      <w:r w:rsidRPr="00723A41">
        <w:rPr>
          <w:rFonts w:asciiTheme="minorHAnsi" w:hAnsiTheme="minorHAnsi"/>
          <w:b/>
          <w:bCs/>
          <w:color w:val="auto"/>
          <w:lang w:val="en-GB"/>
        </w:rPr>
        <w:t>Other relevant information:</w:t>
      </w:r>
    </w:p>
    <w:p w:rsidR="004071A8" w:rsidRPr="00723A41" w:rsidRDefault="004071A8" w:rsidP="004071A8">
      <w:pPr>
        <w:rPr>
          <w:rFonts w:asciiTheme="minorHAnsi" w:hAnsiTheme="minorHAnsi" w:cs="Arial"/>
          <w:sz w:val="18"/>
          <w:szCs w:val="18"/>
        </w:rPr>
      </w:pPr>
    </w:p>
    <w:p w:rsidR="004071A8" w:rsidRPr="00723A41" w:rsidRDefault="004071A8" w:rsidP="004071A8">
      <w:pPr>
        <w:rPr>
          <w:rFonts w:asciiTheme="minorHAnsi" w:hAnsiTheme="minorHAnsi"/>
        </w:rPr>
      </w:pPr>
    </w:p>
    <w:p w:rsidR="004071A8" w:rsidRPr="00723A41" w:rsidRDefault="004071A8" w:rsidP="004071A8">
      <w:pPr>
        <w:jc w:val="center"/>
        <w:rPr>
          <w:rFonts w:asciiTheme="minorHAnsi" w:hAnsiTheme="minorHAnsi" w:cstheme="minorBidi"/>
          <w:b/>
          <w:bCs/>
          <w:lang w:val="en-US"/>
        </w:rPr>
      </w:pPr>
    </w:p>
    <w:p w:rsidR="0059432D" w:rsidRPr="00723A41" w:rsidRDefault="0059432D" w:rsidP="00BE6441">
      <w:pPr>
        <w:ind w:left="1080"/>
        <w:rPr>
          <w:rFonts w:asciiTheme="minorHAnsi" w:hAnsiTheme="minorHAnsi"/>
          <w:sz w:val="22"/>
          <w:szCs w:val="22"/>
        </w:rPr>
      </w:pPr>
    </w:p>
    <w:p w:rsidR="00BE6441" w:rsidRPr="00723A41" w:rsidRDefault="00BE6441" w:rsidP="00BE6441">
      <w:pPr>
        <w:ind w:left="1080"/>
        <w:rPr>
          <w:rFonts w:asciiTheme="minorHAnsi" w:hAnsiTheme="minorHAnsi"/>
          <w:sz w:val="22"/>
          <w:szCs w:val="22"/>
        </w:rPr>
      </w:pPr>
    </w:p>
    <w:p w:rsidR="00D312E1" w:rsidRPr="00723A41" w:rsidRDefault="00D312E1" w:rsidP="00D312E1">
      <w:pPr>
        <w:rPr>
          <w:rFonts w:asciiTheme="minorHAnsi" w:hAnsiTheme="minorHAnsi" w:cs="Arial"/>
          <w:b/>
          <w:sz w:val="22"/>
          <w:szCs w:val="22"/>
          <w:lang w:val="en-US"/>
        </w:rPr>
      </w:pPr>
    </w:p>
    <w:sectPr w:rsidR="00D312E1" w:rsidRPr="00723A41" w:rsidSect="00940675">
      <w:headerReference w:type="default" r:id="rId20"/>
      <w:footerReference w:type="default" r:id="rId21"/>
      <w:pgSz w:w="11906" w:h="16838" w:code="9"/>
      <w:pgMar w:top="1134" w:right="1701" w:bottom="1134" w:left="1701"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94" w:rsidRDefault="00824394" w:rsidP="00784B95">
      <w:r>
        <w:separator/>
      </w:r>
    </w:p>
  </w:endnote>
  <w:endnote w:type="continuationSeparator" w:id="0">
    <w:p w:rsidR="00824394" w:rsidRDefault="00824394" w:rsidP="0078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904043"/>
      <w:docPartObj>
        <w:docPartGallery w:val="Page Numbers (Bottom of Page)"/>
        <w:docPartUnique/>
      </w:docPartObj>
    </w:sdtPr>
    <w:sdtEndPr>
      <w:rPr>
        <w:noProof/>
      </w:rPr>
    </w:sdtEndPr>
    <w:sdtContent>
      <w:p w:rsidR="002F369C" w:rsidRDefault="002F369C">
        <w:pPr>
          <w:pStyle w:val="Footer"/>
          <w:jc w:val="right"/>
        </w:pPr>
        <w:r>
          <w:fldChar w:fldCharType="begin"/>
        </w:r>
        <w:r>
          <w:instrText xml:space="preserve"> PAGE   \* MERGEFORMAT </w:instrText>
        </w:r>
        <w:r>
          <w:fldChar w:fldCharType="separate"/>
        </w:r>
        <w:r w:rsidR="00E1325F">
          <w:rPr>
            <w:noProof/>
          </w:rPr>
          <w:t>20</w:t>
        </w:r>
        <w:r>
          <w:rPr>
            <w:noProof/>
          </w:rPr>
          <w:fldChar w:fldCharType="end"/>
        </w:r>
      </w:p>
    </w:sdtContent>
  </w:sdt>
  <w:p w:rsidR="002F369C" w:rsidRDefault="002F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94" w:rsidRDefault="00824394" w:rsidP="00784B95">
      <w:r>
        <w:separator/>
      </w:r>
    </w:p>
  </w:footnote>
  <w:footnote w:type="continuationSeparator" w:id="0">
    <w:p w:rsidR="00824394" w:rsidRDefault="00824394" w:rsidP="00784B95">
      <w:r>
        <w:continuationSeparator/>
      </w:r>
    </w:p>
  </w:footnote>
  <w:footnote w:id="1">
    <w:p w:rsidR="002F369C" w:rsidRPr="00737B59" w:rsidRDefault="002F369C" w:rsidP="0074017C">
      <w:pPr>
        <w:rPr>
          <w:rFonts w:asciiTheme="minorHAnsi" w:hAnsiTheme="minorHAnsi" w:cstheme="minorBidi"/>
          <w:sz w:val="18"/>
          <w:szCs w:val="18"/>
          <w:lang w:val="en-US"/>
        </w:rPr>
      </w:pPr>
      <w:r w:rsidRPr="00737B59">
        <w:rPr>
          <w:rStyle w:val="FootnoteReference"/>
          <w:rFonts w:asciiTheme="minorHAnsi" w:hAnsiTheme="minorHAnsi"/>
          <w:sz w:val="18"/>
          <w:szCs w:val="18"/>
        </w:rPr>
        <w:footnoteRef/>
      </w:r>
      <w:r w:rsidRPr="00737B59">
        <w:rPr>
          <w:rFonts w:asciiTheme="minorHAnsi" w:hAnsiTheme="minorHAnsi"/>
          <w:sz w:val="18"/>
          <w:szCs w:val="18"/>
        </w:rPr>
        <w:t xml:space="preserve"> </w:t>
      </w:r>
      <w:r w:rsidRPr="00737B59">
        <w:rPr>
          <w:rFonts w:asciiTheme="minorHAnsi" w:hAnsiTheme="minorHAnsi" w:cstheme="minorBidi"/>
          <w:sz w:val="18"/>
          <w:szCs w:val="18"/>
          <w:lang w:val="en-US"/>
        </w:rPr>
        <w:t>TVET strategy 2014-2023 (2014), National Development Plan 2013-2017, National Employment Policy</w:t>
      </w:r>
      <w:r w:rsidRPr="00EC2190">
        <w:rPr>
          <w:rFonts w:asciiTheme="minorHAnsi" w:hAnsiTheme="minorHAnsi" w:cstheme="minorBidi"/>
          <w:sz w:val="18"/>
          <w:szCs w:val="18"/>
          <w:lang w:val="en-US"/>
        </w:rPr>
        <w:t xml:space="preserve">, </w:t>
      </w:r>
      <w:r w:rsidRPr="00737B59">
        <w:rPr>
          <w:rFonts w:asciiTheme="minorHAnsi" w:hAnsiTheme="minorHAnsi" w:cstheme="minorBidi"/>
          <w:sz w:val="18"/>
          <w:szCs w:val="18"/>
          <w:lang w:val="en-US"/>
        </w:rPr>
        <w:t>National Strategy for Education and Higher Education 2012-2022 (2012), KRG Vision 2020, Private sector development Strategy of Iraq 2013-2030</w:t>
      </w:r>
    </w:p>
    <w:p w:rsidR="002F369C" w:rsidRPr="00737B59" w:rsidRDefault="002F369C">
      <w:pPr>
        <w:pStyle w:val="FootnoteText"/>
        <w:rPr>
          <w:lang w:val="en-US"/>
        </w:rPr>
      </w:pPr>
    </w:p>
  </w:footnote>
  <w:footnote w:id="2">
    <w:p w:rsidR="002F369C" w:rsidRPr="005E68B7" w:rsidRDefault="002F369C" w:rsidP="004071A8">
      <w:pPr>
        <w:jc w:val="both"/>
        <w:rPr>
          <w:rFonts w:ascii="Calibri" w:hAnsi="Calibri" w:cs="Arial"/>
          <w:sz w:val="18"/>
          <w:szCs w:val="18"/>
        </w:rPr>
      </w:pPr>
      <w:r w:rsidRPr="005E68B7">
        <w:rPr>
          <w:rFonts w:ascii="Calibri" w:hAnsi="Calibri" w:cs="Arial"/>
          <w:sz w:val="18"/>
          <w:szCs w:val="18"/>
        </w:rPr>
        <w:t>* In order to avoid the perception of lack of independence or conflict of interest, the individual selected for an assignment must not be:</w:t>
      </w:r>
    </w:p>
    <w:p w:rsidR="002F369C" w:rsidRPr="0036601E" w:rsidRDefault="002F369C" w:rsidP="004071A8">
      <w:pPr>
        <w:shd w:val="clear" w:color="auto" w:fill="FFFFFF"/>
        <w:tabs>
          <w:tab w:val="left" w:pos="1080"/>
        </w:tabs>
        <w:jc w:val="both"/>
        <w:rPr>
          <w:rFonts w:ascii="Calibri" w:hAnsi="Calibri" w:cs="Arial"/>
          <w:sz w:val="6"/>
          <w:szCs w:val="6"/>
          <w:highlight w:val="yellow"/>
        </w:rPr>
      </w:pPr>
    </w:p>
    <w:p w:rsidR="002F369C" w:rsidRPr="009F7716" w:rsidRDefault="002F369C" w:rsidP="00CF338B">
      <w:pPr>
        <w:numPr>
          <w:ilvl w:val="0"/>
          <w:numId w:val="20"/>
        </w:numPr>
        <w:shd w:val="clear" w:color="auto" w:fill="FFFFFF"/>
        <w:tabs>
          <w:tab w:val="clear" w:pos="720"/>
          <w:tab w:val="num" w:pos="360"/>
        </w:tabs>
        <w:ind w:left="360" w:hanging="180"/>
        <w:jc w:val="both"/>
        <w:rPr>
          <w:rFonts w:ascii="Calibri" w:hAnsi="Calibri" w:cs="Arial"/>
          <w:sz w:val="18"/>
          <w:szCs w:val="18"/>
        </w:rPr>
      </w:pPr>
      <w:r w:rsidRPr="005E68B7">
        <w:rPr>
          <w:rFonts w:ascii="Calibri" w:hAnsi="Calibri" w:cs="Arial"/>
          <w:sz w:val="18"/>
          <w:szCs w:val="18"/>
        </w:rPr>
        <w:t>a fellow or a holder of another contract of any type with UNESCO at the same time as the proposed contract;</w:t>
      </w:r>
    </w:p>
    <w:p w:rsidR="002F369C" w:rsidRPr="009F7716" w:rsidRDefault="002F369C" w:rsidP="00CF338B">
      <w:pPr>
        <w:numPr>
          <w:ilvl w:val="0"/>
          <w:numId w:val="20"/>
        </w:numPr>
        <w:shd w:val="clear" w:color="auto" w:fill="FFFFFF"/>
        <w:tabs>
          <w:tab w:val="clear" w:pos="720"/>
          <w:tab w:val="num" w:pos="360"/>
        </w:tabs>
        <w:ind w:left="360" w:hanging="180"/>
        <w:jc w:val="both"/>
        <w:rPr>
          <w:rFonts w:ascii="Calibri" w:hAnsi="Calibri" w:cs="Arial"/>
          <w:sz w:val="18"/>
          <w:szCs w:val="18"/>
        </w:rPr>
      </w:pPr>
      <w:r w:rsidRPr="005E68B7">
        <w:rPr>
          <w:rFonts w:ascii="Calibri" w:hAnsi="Calibri" w:cs="Arial"/>
          <w:sz w:val="18"/>
          <w:szCs w:val="18"/>
        </w:rPr>
        <w:t xml:space="preserve">a member of the Executive Board or an Alternate during his/her term of office </w:t>
      </w:r>
      <w:r w:rsidRPr="009F7716">
        <w:rPr>
          <w:rFonts w:ascii="Calibri" w:hAnsi="Calibri" w:cs="Arial"/>
          <w:sz w:val="18"/>
          <w:szCs w:val="18"/>
        </w:rPr>
        <w:t>until at least 18 months have elapsed from the date of cessation of their representational functions</w:t>
      </w:r>
      <w:r w:rsidRPr="005E68B7">
        <w:rPr>
          <w:rFonts w:ascii="Calibri" w:hAnsi="Calibri" w:cs="Arial"/>
          <w:sz w:val="18"/>
          <w:szCs w:val="18"/>
        </w:rPr>
        <w:t>;</w:t>
      </w:r>
    </w:p>
    <w:p w:rsidR="002F369C" w:rsidRPr="009F7716" w:rsidRDefault="002F369C" w:rsidP="00CF338B">
      <w:pPr>
        <w:numPr>
          <w:ilvl w:val="0"/>
          <w:numId w:val="20"/>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a member of any UNESCO Committee, International Programme Governing Body or National Commission;</w:t>
      </w:r>
    </w:p>
    <w:p w:rsidR="002F369C" w:rsidRPr="009F7716" w:rsidRDefault="002F369C" w:rsidP="00CF338B">
      <w:pPr>
        <w:numPr>
          <w:ilvl w:val="0"/>
          <w:numId w:val="20"/>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the External Auditor and members of his or her staff who have participated in the audit of the Organization during the two financial periods (e.g. two biennia) following completion of their mandate; </w:t>
      </w:r>
      <w:r w:rsidRPr="00C602C5">
        <w:rPr>
          <w:rFonts w:ascii="Calibri" w:hAnsi="Calibri" w:cs="Arial"/>
          <w:sz w:val="18"/>
          <w:szCs w:val="18"/>
        </w:rPr>
        <w:t xml:space="preserve">  </w:t>
      </w:r>
    </w:p>
    <w:p w:rsidR="002F369C" w:rsidRPr="009F7716" w:rsidRDefault="002F369C" w:rsidP="00CF338B">
      <w:pPr>
        <w:numPr>
          <w:ilvl w:val="0"/>
          <w:numId w:val="20"/>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a member of the Oversight Advisory Committee for 5 years following the expiry of his/her term;</w:t>
      </w:r>
    </w:p>
    <w:p w:rsidR="002F369C" w:rsidRPr="00C602C5" w:rsidRDefault="002F369C" w:rsidP="00CF338B">
      <w:pPr>
        <w:numPr>
          <w:ilvl w:val="0"/>
          <w:numId w:val="20"/>
        </w:numPr>
        <w:shd w:val="clear" w:color="auto" w:fill="FFFFFF"/>
        <w:tabs>
          <w:tab w:val="clear" w:pos="720"/>
          <w:tab w:val="num" w:pos="360"/>
        </w:tabs>
        <w:ind w:left="360" w:hanging="180"/>
        <w:jc w:val="both"/>
        <w:rPr>
          <w:rFonts w:ascii="Calibri" w:hAnsi="Calibri" w:cs="Arial"/>
          <w:sz w:val="18"/>
          <w:szCs w:val="18"/>
        </w:rPr>
      </w:pPr>
      <w:r w:rsidRPr="009F7716">
        <w:rPr>
          <w:rFonts w:ascii="Calibri" w:hAnsi="Calibri" w:cs="Arial"/>
          <w:sz w:val="18"/>
          <w:szCs w:val="18"/>
        </w:rPr>
        <w:t>other officials with oversight responsibilities, including members of the Advisory Committee on Administrative and Budgetary Questions (ACABQ), International Civil Service Commission (ICSC), Joint Inspection Unit (JIU) or other similar bodies in the United Nations system, who have had oversight responsibilities over UNESCO, during their service and within 4 years of ceasing that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9C" w:rsidRDefault="002F369C" w:rsidP="003D6243">
    <w:pPr>
      <w:pStyle w:val="Header"/>
      <w:ind w:left="-1260"/>
    </w:pPr>
    <w:r>
      <w:rPr>
        <w:noProof/>
        <w:lang w:val="en-US" w:eastAsia="en-US"/>
      </w:rPr>
      <w:drawing>
        <wp:anchor distT="0" distB="0" distL="114300" distR="114300" simplePos="0" relativeHeight="251659264" behindDoc="0" locked="0" layoutInCell="1" allowOverlap="1" wp14:anchorId="3127FF35" wp14:editId="66765F2E">
          <wp:simplePos x="0" y="0"/>
          <wp:positionH relativeFrom="column">
            <wp:posOffset>-432435</wp:posOffset>
          </wp:positionH>
          <wp:positionV relativeFrom="paragraph">
            <wp:posOffset>230505</wp:posOffset>
          </wp:positionV>
          <wp:extent cx="2860040" cy="1457325"/>
          <wp:effectExtent l="0" t="0" r="0" b="9525"/>
          <wp:wrapTopAndBottom/>
          <wp:docPr id="7" name="Picture 7" descr="C:\Users\a_al-omari\AppData\Local\Microsoft\Windows\Temporary Internet Files\Content.Word\TV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_al-omari\AppData\Local\Microsoft\Windows\Temporary Internet Files\Content.Word\TVET-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785" b="6249"/>
                  <a:stretch/>
                </pic:blipFill>
                <pic:spPr bwMode="auto">
                  <a:xfrm>
                    <a:off x="0" y="0"/>
                    <a:ext cx="286004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733324EB" wp14:editId="0C1C34F3">
          <wp:simplePos x="0" y="0"/>
          <wp:positionH relativeFrom="margin">
            <wp:posOffset>4298315</wp:posOffset>
          </wp:positionH>
          <wp:positionV relativeFrom="margin">
            <wp:posOffset>-287655</wp:posOffset>
          </wp:positionV>
          <wp:extent cx="1173480" cy="971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 FUND.jpg"/>
                  <pic:cNvPicPr/>
                </pic:nvPicPr>
                <pic:blipFill>
                  <a:blip r:embed="rId2" cstate="screen">
                    <a:extLst>
                      <a:ext uri="{28A0092B-C50C-407E-A947-70E740481C1C}">
                        <a14:useLocalDpi xmlns:a14="http://schemas.microsoft.com/office/drawing/2010/main"/>
                      </a:ext>
                    </a:extLst>
                  </a:blip>
                  <a:stretch>
                    <a:fillRect/>
                  </a:stretch>
                </pic:blipFill>
                <pic:spPr>
                  <a:xfrm>
                    <a:off x="0" y="0"/>
                    <a:ext cx="117348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461"/>
    <w:multiLevelType w:val="hybridMultilevel"/>
    <w:tmpl w:val="38A8C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533BA"/>
    <w:multiLevelType w:val="hybridMultilevel"/>
    <w:tmpl w:val="262C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3A9"/>
    <w:multiLevelType w:val="hybridMultilevel"/>
    <w:tmpl w:val="C2024994"/>
    <w:lvl w:ilvl="0" w:tplc="062AEADE">
      <w:start w:val="1"/>
      <w:numFmt w:val="decimal"/>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6C078B"/>
    <w:multiLevelType w:val="hybridMultilevel"/>
    <w:tmpl w:val="CDAA934C"/>
    <w:lvl w:ilvl="0" w:tplc="A276F598">
      <w:start w:val="1"/>
      <w:numFmt w:val="lowerRoman"/>
      <w:lvlText w:val="(%1)"/>
      <w:lvlJc w:val="left"/>
      <w:pPr>
        <w:tabs>
          <w:tab w:val="num" w:pos="1080"/>
        </w:tabs>
        <w:ind w:left="1080" w:hanging="720"/>
      </w:pPr>
      <w:rPr>
        <w:rFonts w:hint="default"/>
        <w:b w:val="0"/>
        <w:bCs/>
      </w:rPr>
    </w:lvl>
    <w:lvl w:ilvl="1" w:tplc="4666406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1C3DBE"/>
    <w:multiLevelType w:val="hybridMultilevel"/>
    <w:tmpl w:val="C618F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A774F"/>
    <w:multiLevelType w:val="hybridMultilevel"/>
    <w:tmpl w:val="4F96B91E"/>
    <w:lvl w:ilvl="0" w:tplc="7E3659F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6247651"/>
    <w:multiLevelType w:val="hybridMultilevel"/>
    <w:tmpl w:val="B45A70B6"/>
    <w:lvl w:ilvl="0" w:tplc="2CA29400">
      <w:numFmt w:val="bullet"/>
      <w:lvlText w:val="-"/>
      <w:lvlJc w:val="left"/>
      <w:pPr>
        <w:ind w:left="1440" w:hanging="360"/>
      </w:pPr>
      <w:rPr>
        <w:rFonts w:ascii="Verdana" w:eastAsia="Times New Roman" w:hAnsi="Verdana"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6B32EE"/>
    <w:multiLevelType w:val="hybridMultilevel"/>
    <w:tmpl w:val="13B6B5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859A8"/>
    <w:multiLevelType w:val="hybridMultilevel"/>
    <w:tmpl w:val="9C78341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D23A74"/>
    <w:multiLevelType w:val="hybridMultilevel"/>
    <w:tmpl w:val="76CC0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BE4AB1"/>
    <w:multiLevelType w:val="hybridMultilevel"/>
    <w:tmpl w:val="4FEECA3A"/>
    <w:lvl w:ilvl="0" w:tplc="AB8EEDEC">
      <w:start w:val="1"/>
      <w:numFmt w:val="lowerLetter"/>
      <w:lvlText w:val="(%1)"/>
      <w:lvlJc w:val="left"/>
      <w:pPr>
        <w:ind w:left="720" w:hanging="360"/>
      </w:pPr>
      <w:rPr>
        <w:rFonts w:cs="Times New Roman" w:hint="default"/>
      </w:rPr>
    </w:lvl>
    <w:lvl w:ilvl="1" w:tplc="E41A707C" w:tentative="1">
      <w:start w:val="1"/>
      <w:numFmt w:val="lowerLetter"/>
      <w:pStyle w:val="InitLev2"/>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F270A19"/>
    <w:multiLevelType w:val="hybridMultilevel"/>
    <w:tmpl w:val="1AE65A56"/>
    <w:lvl w:ilvl="0" w:tplc="73DE6E76">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3D57BA"/>
    <w:multiLevelType w:val="multilevel"/>
    <w:tmpl w:val="3654C0E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7664964"/>
    <w:multiLevelType w:val="hybridMultilevel"/>
    <w:tmpl w:val="9238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7156D"/>
    <w:multiLevelType w:val="multilevel"/>
    <w:tmpl w:val="49BAC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D035DF"/>
    <w:multiLevelType w:val="hybridMultilevel"/>
    <w:tmpl w:val="9238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9786F"/>
    <w:multiLevelType w:val="hybridMultilevel"/>
    <w:tmpl w:val="58E6D228"/>
    <w:lvl w:ilvl="0" w:tplc="0409000F">
      <w:start w:val="1"/>
      <w:numFmt w:val="decimal"/>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7">
    <w:nsid w:val="5AB34043"/>
    <w:multiLevelType w:val="hybridMultilevel"/>
    <w:tmpl w:val="18FCBB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D4BDE"/>
    <w:multiLevelType w:val="hybridMultilevel"/>
    <w:tmpl w:val="797A9F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B4F19"/>
    <w:multiLevelType w:val="multilevel"/>
    <w:tmpl w:val="2D5A4B8A"/>
    <w:lvl w:ilvl="0">
      <w:start w:val="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4FF2B2E"/>
    <w:multiLevelType w:val="hybridMultilevel"/>
    <w:tmpl w:val="0B2253D4"/>
    <w:lvl w:ilvl="0" w:tplc="78106ACA">
      <w:start w:val="1"/>
      <w:numFmt w:val="decimal"/>
      <w:lvlText w:val="%1."/>
      <w:lvlJc w:val="left"/>
      <w:pPr>
        <w:tabs>
          <w:tab w:val="num" w:pos="720"/>
        </w:tabs>
        <w:ind w:left="720" w:hanging="360"/>
      </w:pPr>
      <w:rPr>
        <w:rFonts w:hint="default"/>
        <w:b w:val="0"/>
        <w:i w:val="0"/>
        <w:color w:val="auto"/>
        <w:sz w:val="20"/>
        <w:u w:val="none"/>
      </w:rPr>
    </w:lvl>
    <w:lvl w:ilvl="1" w:tplc="7B76BB06">
      <w:start w:val="1"/>
      <w:numFmt w:val="bullet"/>
      <w:lvlText w:val=""/>
      <w:lvlJc w:val="left"/>
      <w:pPr>
        <w:tabs>
          <w:tab w:val="num" w:pos="1440"/>
        </w:tabs>
        <w:ind w:left="1440" w:hanging="360"/>
      </w:pPr>
      <w:rPr>
        <w:rFonts w:ascii="Symbol" w:hAnsi="Symbol" w:hint="default"/>
        <w:b w:val="0"/>
        <w:i w:val="0"/>
        <w:color w:val="auto"/>
        <w:sz w:val="2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BC46077"/>
    <w:multiLevelType w:val="multilevel"/>
    <w:tmpl w:val="62524894"/>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lvlOverride w:ilvl="0">
      <w:lvl w:ilvl="0" w:tplc="AB8EEDEC">
        <w:start w:val="1"/>
        <w:numFmt w:val="lowerLetter"/>
        <w:lvlText w:val="(%1)"/>
        <w:lvlJc w:val="left"/>
        <w:pPr>
          <w:ind w:left="644" w:hanging="360"/>
        </w:pPr>
        <w:rPr>
          <w:rFonts w:cs="Times New Roman" w:hint="default"/>
        </w:rPr>
      </w:lvl>
    </w:lvlOverride>
    <w:lvlOverride w:ilvl="1">
      <w:lvl w:ilvl="1" w:tplc="E41A707C" w:tentative="1">
        <w:start w:val="1"/>
        <w:numFmt w:val="lowerLetter"/>
        <w:pStyle w:val="InitLev2"/>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
    <w:abstractNumId w:val="18"/>
  </w:num>
  <w:num w:numId="3">
    <w:abstractNumId w:val="1"/>
  </w:num>
  <w:num w:numId="4">
    <w:abstractNumId w:val="0"/>
  </w:num>
  <w:num w:numId="5">
    <w:abstractNumId w:val="7"/>
  </w:num>
  <w:num w:numId="6">
    <w:abstractNumId w:val="4"/>
  </w:num>
  <w:num w:numId="7">
    <w:abstractNumId w:val="9"/>
  </w:num>
  <w:num w:numId="8">
    <w:abstractNumId w:val="13"/>
  </w:num>
  <w:num w:numId="9">
    <w:abstractNumId w:val="15"/>
  </w:num>
  <w:num w:numId="10">
    <w:abstractNumId w:val="8"/>
  </w:num>
  <w:num w:numId="11">
    <w:abstractNumId w:val="17"/>
  </w:num>
  <w:num w:numId="12">
    <w:abstractNumId w:val="6"/>
  </w:num>
  <w:num w:numId="13">
    <w:abstractNumId w:val="12"/>
  </w:num>
  <w:num w:numId="14">
    <w:abstractNumId w:val="20"/>
  </w:num>
  <w:num w:numId="15">
    <w:abstractNumId w:val="21"/>
  </w:num>
  <w:num w:numId="16">
    <w:abstractNumId w:val="2"/>
  </w:num>
  <w:num w:numId="17">
    <w:abstractNumId w:val="3"/>
  </w:num>
  <w:num w:numId="18">
    <w:abstractNumId w:val="5"/>
  </w:num>
  <w:num w:numId="19">
    <w:abstractNumId w:val="14"/>
  </w:num>
  <w:num w:numId="20">
    <w:abstractNumId w:val="11"/>
  </w:num>
  <w:num w:numId="21">
    <w:abstractNumId w:val="19"/>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52"/>
    <w:rsid w:val="0000780A"/>
    <w:rsid w:val="00017D41"/>
    <w:rsid w:val="000216D6"/>
    <w:rsid w:val="000314B6"/>
    <w:rsid w:val="0007016B"/>
    <w:rsid w:val="00073D63"/>
    <w:rsid w:val="000910C3"/>
    <w:rsid w:val="00096F2B"/>
    <w:rsid w:val="000A1E20"/>
    <w:rsid w:val="000C2DCC"/>
    <w:rsid w:val="000D0A08"/>
    <w:rsid w:val="000D7EDE"/>
    <w:rsid w:val="000F14D3"/>
    <w:rsid w:val="000F6106"/>
    <w:rsid w:val="00103A41"/>
    <w:rsid w:val="00112167"/>
    <w:rsid w:val="00113CAC"/>
    <w:rsid w:val="00141486"/>
    <w:rsid w:val="00141EB8"/>
    <w:rsid w:val="00152BCA"/>
    <w:rsid w:val="00155D66"/>
    <w:rsid w:val="00162801"/>
    <w:rsid w:val="00182255"/>
    <w:rsid w:val="00184377"/>
    <w:rsid w:val="001B5652"/>
    <w:rsid w:val="001C5AC3"/>
    <w:rsid w:val="001D64CA"/>
    <w:rsid w:val="00214A79"/>
    <w:rsid w:val="0022513A"/>
    <w:rsid w:val="00242838"/>
    <w:rsid w:val="00252DA9"/>
    <w:rsid w:val="00256EB6"/>
    <w:rsid w:val="0027232C"/>
    <w:rsid w:val="00274068"/>
    <w:rsid w:val="00283F13"/>
    <w:rsid w:val="002A6706"/>
    <w:rsid w:val="002C1C23"/>
    <w:rsid w:val="002C2D1B"/>
    <w:rsid w:val="002C59EC"/>
    <w:rsid w:val="002D4E0B"/>
    <w:rsid w:val="002D6ED7"/>
    <w:rsid w:val="002F13BD"/>
    <w:rsid w:val="002F2B90"/>
    <w:rsid w:val="002F369C"/>
    <w:rsid w:val="002F4B9B"/>
    <w:rsid w:val="003060A8"/>
    <w:rsid w:val="00316AAE"/>
    <w:rsid w:val="00316D45"/>
    <w:rsid w:val="00334542"/>
    <w:rsid w:val="00362AAC"/>
    <w:rsid w:val="00367AC7"/>
    <w:rsid w:val="00371C96"/>
    <w:rsid w:val="00371E49"/>
    <w:rsid w:val="00373585"/>
    <w:rsid w:val="003964BE"/>
    <w:rsid w:val="003A5027"/>
    <w:rsid w:val="003B548B"/>
    <w:rsid w:val="003D6243"/>
    <w:rsid w:val="003E464D"/>
    <w:rsid w:val="003F1F1D"/>
    <w:rsid w:val="004071A8"/>
    <w:rsid w:val="00415E18"/>
    <w:rsid w:val="00427F03"/>
    <w:rsid w:val="00432CE8"/>
    <w:rsid w:val="00451F04"/>
    <w:rsid w:val="00481841"/>
    <w:rsid w:val="00482A03"/>
    <w:rsid w:val="00487A3C"/>
    <w:rsid w:val="0049010C"/>
    <w:rsid w:val="004A79E5"/>
    <w:rsid w:val="004B73F2"/>
    <w:rsid w:val="004C17AE"/>
    <w:rsid w:val="004C45C2"/>
    <w:rsid w:val="004C63D8"/>
    <w:rsid w:val="004F0738"/>
    <w:rsid w:val="005050D7"/>
    <w:rsid w:val="00505D31"/>
    <w:rsid w:val="00520A94"/>
    <w:rsid w:val="005238CB"/>
    <w:rsid w:val="005311A8"/>
    <w:rsid w:val="00543500"/>
    <w:rsid w:val="00546F63"/>
    <w:rsid w:val="00553A0B"/>
    <w:rsid w:val="005678C9"/>
    <w:rsid w:val="005720A1"/>
    <w:rsid w:val="00583963"/>
    <w:rsid w:val="00591B95"/>
    <w:rsid w:val="0059432D"/>
    <w:rsid w:val="00597A81"/>
    <w:rsid w:val="005A6A68"/>
    <w:rsid w:val="005C2D08"/>
    <w:rsid w:val="005C32C6"/>
    <w:rsid w:val="005C677B"/>
    <w:rsid w:val="005D4E85"/>
    <w:rsid w:val="005D62A3"/>
    <w:rsid w:val="005D6E13"/>
    <w:rsid w:val="005E3DD5"/>
    <w:rsid w:val="005E66FE"/>
    <w:rsid w:val="005F1EB1"/>
    <w:rsid w:val="0060471E"/>
    <w:rsid w:val="006225AC"/>
    <w:rsid w:val="006266B2"/>
    <w:rsid w:val="00627EC9"/>
    <w:rsid w:val="00646FF0"/>
    <w:rsid w:val="006707D8"/>
    <w:rsid w:val="00685BC0"/>
    <w:rsid w:val="006926BA"/>
    <w:rsid w:val="00694E9F"/>
    <w:rsid w:val="007019B8"/>
    <w:rsid w:val="00705E1D"/>
    <w:rsid w:val="00710F58"/>
    <w:rsid w:val="0071248F"/>
    <w:rsid w:val="00723A41"/>
    <w:rsid w:val="00724A2A"/>
    <w:rsid w:val="00726796"/>
    <w:rsid w:val="0073453A"/>
    <w:rsid w:val="00736846"/>
    <w:rsid w:val="00737B59"/>
    <w:rsid w:val="00737D64"/>
    <w:rsid w:val="0074017C"/>
    <w:rsid w:val="007648EE"/>
    <w:rsid w:val="0076594E"/>
    <w:rsid w:val="00770510"/>
    <w:rsid w:val="00770CE0"/>
    <w:rsid w:val="00775AC9"/>
    <w:rsid w:val="007843FB"/>
    <w:rsid w:val="00784B95"/>
    <w:rsid w:val="00785949"/>
    <w:rsid w:val="0078707C"/>
    <w:rsid w:val="007948E9"/>
    <w:rsid w:val="007B5A5F"/>
    <w:rsid w:val="007C1322"/>
    <w:rsid w:val="007C7E29"/>
    <w:rsid w:val="007D2D97"/>
    <w:rsid w:val="007E28B8"/>
    <w:rsid w:val="007E795C"/>
    <w:rsid w:val="007F240A"/>
    <w:rsid w:val="007F56DA"/>
    <w:rsid w:val="00811AF3"/>
    <w:rsid w:val="0082250C"/>
    <w:rsid w:val="00824394"/>
    <w:rsid w:val="00824ECF"/>
    <w:rsid w:val="00825AE4"/>
    <w:rsid w:val="00835E24"/>
    <w:rsid w:val="00852E33"/>
    <w:rsid w:val="00870011"/>
    <w:rsid w:val="0088490D"/>
    <w:rsid w:val="00884D88"/>
    <w:rsid w:val="008872B5"/>
    <w:rsid w:val="00894C73"/>
    <w:rsid w:val="008A2C38"/>
    <w:rsid w:val="008C40EF"/>
    <w:rsid w:val="008C5D3D"/>
    <w:rsid w:val="008C6194"/>
    <w:rsid w:val="008D6E82"/>
    <w:rsid w:val="008F5EA7"/>
    <w:rsid w:val="0091043B"/>
    <w:rsid w:val="009204E7"/>
    <w:rsid w:val="00930AC7"/>
    <w:rsid w:val="00931CE7"/>
    <w:rsid w:val="00940675"/>
    <w:rsid w:val="00962446"/>
    <w:rsid w:val="0097443B"/>
    <w:rsid w:val="00994303"/>
    <w:rsid w:val="009A4066"/>
    <w:rsid w:val="009A4E66"/>
    <w:rsid w:val="009B2EC0"/>
    <w:rsid w:val="009B7658"/>
    <w:rsid w:val="009D5FEF"/>
    <w:rsid w:val="009E3138"/>
    <w:rsid w:val="009F627E"/>
    <w:rsid w:val="009F7716"/>
    <w:rsid w:val="00A11269"/>
    <w:rsid w:val="00A15A8A"/>
    <w:rsid w:val="00A924DB"/>
    <w:rsid w:val="00A977E2"/>
    <w:rsid w:val="00AA1453"/>
    <w:rsid w:val="00AA47DE"/>
    <w:rsid w:val="00AB3E90"/>
    <w:rsid w:val="00AB6A8B"/>
    <w:rsid w:val="00AC772B"/>
    <w:rsid w:val="00AD07C3"/>
    <w:rsid w:val="00AD56D4"/>
    <w:rsid w:val="00AE3276"/>
    <w:rsid w:val="00AE3EFC"/>
    <w:rsid w:val="00B11F5C"/>
    <w:rsid w:val="00B311CE"/>
    <w:rsid w:val="00B65C92"/>
    <w:rsid w:val="00B66B32"/>
    <w:rsid w:val="00B7694F"/>
    <w:rsid w:val="00B77D69"/>
    <w:rsid w:val="00B83124"/>
    <w:rsid w:val="00B8412B"/>
    <w:rsid w:val="00B974F1"/>
    <w:rsid w:val="00BB1A21"/>
    <w:rsid w:val="00BC47EE"/>
    <w:rsid w:val="00BC5918"/>
    <w:rsid w:val="00BE5382"/>
    <w:rsid w:val="00BE6441"/>
    <w:rsid w:val="00BF1214"/>
    <w:rsid w:val="00BF2E4C"/>
    <w:rsid w:val="00C01953"/>
    <w:rsid w:val="00C17FB9"/>
    <w:rsid w:val="00C53B73"/>
    <w:rsid w:val="00C54208"/>
    <w:rsid w:val="00C606FA"/>
    <w:rsid w:val="00C640B0"/>
    <w:rsid w:val="00C6680D"/>
    <w:rsid w:val="00C67639"/>
    <w:rsid w:val="00C67B20"/>
    <w:rsid w:val="00C71A06"/>
    <w:rsid w:val="00C764F0"/>
    <w:rsid w:val="00CB4583"/>
    <w:rsid w:val="00CB52A9"/>
    <w:rsid w:val="00CB5C7E"/>
    <w:rsid w:val="00CE5860"/>
    <w:rsid w:val="00CE5969"/>
    <w:rsid w:val="00CF338B"/>
    <w:rsid w:val="00D0780A"/>
    <w:rsid w:val="00D312E1"/>
    <w:rsid w:val="00D32CA3"/>
    <w:rsid w:val="00D34196"/>
    <w:rsid w:val="00D51956"/>
    <w:rsid w:val="00D666D4"/>
    <w:rsid w:val="00D72666"/>
    <w:rsid w:val="00D800AB"/>
    <w:rsid w:val="00D80645"/>
    <w:rsid w:val="00D948A4"/>
    <w:rsid w:val="00D9685D"/>
    <w:rsid w:val="00D97A7F"/>
    <w:rsid w:val="00DA3F00"/>
    <w:rsid w:val="00DA6D71"/>
    <w:rsid w:val="00DB2442"/>
    <w:rsid w:val="00DC55A4"/>
    <w:rsid w:val="00DE2325"/>
    <w:rsid w:val="00DF23B3"/>
    <w:rsid w:val="00DF49D2"/>
    <w:rsid w:val="00E0523A"/>
    <w:rsid w:val="00E06434"/>
    <w:rsid w:val="00E112CC"/>
    <w:rsid w:val="00E1325F"/>
    <w:rsid w:val="00E15CA4"/>
    <w:rsid w:val="00E2263A"/>
    <w:rsid w:val="00E26E67"/>
    <w:rsid w:val="00E4506C"/>
    <w:rsid w:val="00E75315"/>
    <w:rsid w:val="00E871BB"/>
    <w:rsid w:val="00EB324A"/>
    <w:rsid w:val="00EB7C93"/>
    <w:rsid w:val="00EC2190"/>
    <w:rsid w:val="00EE62C3"/>
    <w:rsid w:val="00EF1633"/>
    <w:rsid w:val="00EF321A"/>
    <w:rsid w:val="00EF6803"/>
    <w:rsid w:val="00F02751"/>
    <w:rsid w:val="00F03CAF"/>
    <w:rsid w:val="00F0643B"/>
    <w:rsid w:val="00F11B99"/>
    <w:rsid w:val="00F2126E"/>
    <w:rsid w:val="00F31E32"/>
    <w:rsid w:val="00F32595"/>
    <w:rsid w:val="00F46E0E"/>
    <w:rsid w:val="00F501B9"/>
    <w:rsid w:val="00F51156"/>
    <w:rsid w:val="00F62D82"/>
    <w:rsid w:val="00F926EA"/>
    <w:rsid w:val="00FA6C52"/>
    <w:rsid w:val="00FC4372"/>
    <w:rsid w:val="00FC5A0A"/>
    <w:rsid w:val="00FD2F86"/>
    <w:rsid w:val="00FD63E0"/>
    <w:rsid w:val="00FF17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docId w15:val="{34A2D2BE-D16A-4E33-B318-21E7076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2D6ED7"/>
    <w:pPr>
      <w:keepNext/>
      <w:outlineLvl w:val="0"/>
    </w:pPr>
    <w:rPr>
      <w:b/>
      <w:szCs w:val="20"/>
      <w:lang w:val="en-US" w:eastAsia="en-US"/>
    </w:rPr>
  </w:style>
  <w:style w:type="paragraph" w:styleId="Heading2">
    <w:name w:val="heading 2"/>
    <w:basedOn w:val="Normal"/>
    <w:next w:val="Normal"/>
    <w:qFormat/>
    <w:rsid w:val="002D6ED7"/>
    <w:pPr>
      <w:keepNext/>
      <w:outlineLvl w:val="1"/>
    </w:pPr>
    <w:rPr>
      <w:szCs w:val="20"/>
      <w:lang w:val="en-US" w:eastAsia="en-US"/>
    </w:rPr>
  </w:style>
  <w:style w:type="paragraph" w:styleId="Heading3">
    <w:name w:val="heading 3"/>
    <w:basedOn w:val="Normal"/>
    <w:next w:val="Normal"/>
    <w:link w:val="Heading3Char1"/>
    <w:qFormat/>
    <w:rsid w:val="00870011"/>
    <w:pPr>
      <w:keepNext/>
      <w:tabs>
        <w:tab w:val="num" w:pos="290"/>
      </w:tabs>
      <w:spacing w:before="240" w:after="60"/>
      <w:ind w:left="120"/>
      <w:outlineLvl w:val="2"/>
    </w:pPr>
    <w:rPr>
      <w:rFonts w:ascii="Cambria" w:hAnsi="Cambria"/>
      <w:b/>
      <w:bCs/>
      <w:sz w:val="26"/>
      <w:szCs w:val="26"/>
    </w:rPr>
  </w:style>
  <w:style w:type="paragraph" w:styleId="Heading9">
    <w:name w:val="heading 9"/>
    <w:basedOn w:val="Normal"/>
    <w:next w:val="Normal"/>
    <w:qFormat/>
    <w:rsid w:val="005C2D0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312E1"/>
    <w:pPr>
      <w:tabs>
        <w:tab w:val="left" w:pos="567"/>
      </w:tabs>
      <w:snapToGrid w:val="0"/>
      <w:jc w:val="right"/>
    </w:pPr>
    <w:rPr>
      <w:rFonts w:ascii="Arial" w:eastAsia="SimSun" w:hAnsi="Arial"/>
      <w:snapToGrid w:val="0"/>
      <w:spacing w:val="6"/>
      <w:sz w:val="22"/>
      <w:lang w:val="ru-RU" w:eastAsia="zh-CN"/>
    </w:rPr>
  </w:style>
  <w:style w:type="paragraph" w:styleId="Header">
    <w:name w:val="header"/>
    <w:basedOn w:val="Normal"/>
    <w:link w:val="HeaderChar"/>
    <w:rsid w:val="005C2D08"/>
    <w:pPr>
      <w:tabs>
        <w:tab w:val="center" w:pos="4536"/>
        <w:tab w:val="right" w:pos="9072"/>
      </w:tabs>
    </w:pPr>
    <w:rPr>
      <w:lang w:val="fr-FR" w:eastAsia="fr-FR"/>
    </w:rPr>
  </w:style>
  <w:style w:type="character" w:styleId="Hyperlink">
    <w:name w:val="Hyperlink"/>
    <w:basedOn w:val="DefaultParagraphFont"/>
    <w:rsid w:val="005C2D08"/>
    <w:rPr>
      <w:color w:val="0000FF"/>
      <w:u w:val="single"/>
    </w:rPr>
  </w:style>
  <w:style w:type="paragraph" w:customStyle="1" w:styleId="InitLev2">
    <w:name w:val="InitLev2"/>
    <w:basedOn w:val="Normal"/>
    <w:rsid w:val="005C2D08"/>
    <w:pPr>
      <w:keepNext/>
      <w:numPr>
        <w:ilvl w:val="1"/>
        <w:numId w:val="1"/>
      </w:numPr>
      <w:spacing w:before="240"/>
    </w:pPr>
    <w:rPr>
      <w:b/>
      <w:szCs w:val="20"/>
      <w:lang w:eastAsia="en-US"/>
    </w:rPr>
  </w:style>
  <w:style w:type="character" w:customStyle="1" w:styleId="HeaderChar">
    <w:name w:val="Header Char"/>
    <w:basedOn w:val="DefaultParagraphFont"/>
    <w:link w:val="Header"/>
    <w:rsid w:val="005C2D08"/>
    <w:rPr>
      <w:sz w:val="24"/>
      <w:szCs w:val="24"/>
      <w:lang w:val="fr-FR" w:eastAsia="fr-FR" w:bidi="ar-SA"/>
    </w:rPr>
  </w:style>
  <w:style w:type="paragraph" w:styleId="ListParagraph">
    <w:name w:val="List Paragraph"/>
    <w:basedOn w:val="Normal"/>
    <w:uiPriority w:val="34"/>
    <w:qFormat/>
    <w:rsid w:val="00FD2F86"/>
    <w:pPr>
      <w:ind w:left="720"/>
      <w:contextualSpacing/>
    </w:pPr>
  </w:style>
  <w:style w:type="paragraph" w:styleId="BalloonText">
    <w:name w:val="Balloon Text"/>
    <w:basedOn w:val="Normal"/>
    <w:link w:val="BalloonTextChar"/>
    <w:semiHidden/>
    <w:unhideWhenUsed/>
    <w:rsid w:val="004B73F2"/>
    <w:rPr>
      <w:rFonts w:ascii="Segoe UI" w:hAnsi="Segoe UI" w:cs="Segoe UI"/>
      <w:sz w:val="18"/>
      <w:szCs w:val="18"/>
    </w:rPr>
  </w:style>
  <w:style w:type="character" w:customStyle="1" w:styleId="BalloonTextChar">
    <w:name w:val="Balloon Text Char"/>
    <w:basedOn w:val="DefaultParagraphFont"/>
    <w:link w:val="BalloonText"/>
    <w:semiHidden/>
    <w:rsid w:val="004B73F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49010C"/>
    <w:rPr>
      <w:sz w:val="16"/>
      <w:szCs w:val="16"/>
    </w:rPr>
  </w:style>
  <w:style w:type="paragraph" w:styleId="CommentText">
    <w:name w:val="annotation text"/>
    <w:basedOn w:val="Normal"/>
    <w:link w:val="CommentTextChar"/>
    <w:uiPriority w:val="99"/>
    <w:semiHidden/>
    <w:unhideWhenUsed/>
    <w:rsid w:val="0049010C"/>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9010C"/>
    <w:rPr>
      <w:rFonts w:asciiTheme="minorHAnsi" w:eastAsiaTheme="minorHAnsi" w:hAnsiTheme="minorHAnsi" w:cstheme="minorBidi"/>
      <w:lang w:val="en-US" w:eastAsia="en-US"/>
    </w:rPr>
  </w:style>
  <w:style w:type="table" w:styleId="TableGrid">
    <w:name w:val="Table Grid"/>
    <w:basedOn w:val="TableNormal"/>
    <w:uiPriority w:val="39"/>
    <w:rsid w:val="00AA47D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1">
    <w:name w:val="Textkörper1"/>
    <w:rsid w:val="005A6A68"/>
    <w:pPr>
      <w:suppressAutoHyphens/>
      <w:spacing w:before="120" w:after="120"/>
      <w:jc w:val="both"/>
    </w:pPr>
    <w:rPr>
      <w:rFonts w:ascii="Arial" w:eastAsia="ヒラギノ角ゴ Pro W3" w:hAnsi="Arial"/>
      <w:sz w:val="22"/>
      <w:lang w:val="en-GB" w:eastAsia="de-DE"/>
    </w:rPr>
  </w:style>
  <w:style w:type="paragraph" w:styleId="FootnoteText">
    <w:name w:val="footnote text"/>
    <w:basedOn w:val="Normal"/>
    <w:link w:val="FootnoteTextChar"/>
    <w:semiHidden/>
    <w:unhideWhenUsed/>
    <w:rsid w:val="007E28B8"/>
    <w:rPr>
      <w:sz w:val="20"/>
      <w:szCs w:val="20"/>
    </w:rPr>
  </w:style>
  <w:style w:type="character" w:customStyle="1" w:styleId="FootnoteTextChar">
    <w:name w:val="Footnote Text Char"/>
    <w:basedOn w:val="DefaultParagraphFont"/>
    <w:link w:val="FootnoteText"/>
    <w:semiHidden/>
    <w:rsid w:val="007E28B8"/>
    <w:rPr>
      <w:lang w:val="en-GB" w:eastAsia="en-GB"/>
    </w:rPr>
  </w:style>
  <w:style w:type="character" w:styleId="FootnoteReference">
    <w:name w:val="footnote reference"/>
    <w:basedOn w:val="DefaultParagraphFont"/>
    <w:semiHidden/>
    <w:unhideWhenUsed/>
    <w:rsid w:val="007E28B8"/>
    <w:rPr>
      <w:vertAlign w:val="superscript"/>
    </w:rPr>
  </w:style>
  <w:style w:type="character" w:customStyle="1" w:styleId="Heading3Char">
    <w:name w:val="Heading 3 Char"/>
    <w:basedOn w:val="DefaultParagraphFont"/>
    <w:semiHidden/>
    <w:rsid w:val="00870011"/>
    <w:rPr>
      <w:rFonts w:asciiTheme="majorHAnsi" w:eastAsiaTheme="majorEastAsia" w:hAnsiTheme="majorHAnsi" w:cstheme="majorBidi"/>
      <w:color w:val="243F60" w:themeColor="accent1" w:themeShade="7F"/>
      <w:sz w:val="24"/>
      <w:szCs w:val="24"/>
      <w:lang w:val="en-GB" w:eastAsia="en-GB"/>
    </w:rPr>
  </w:style>
  <w:style w:type="character" w:customStyle="1" w:styleId="Heading3Char1">
    <w:name w:val="Heading 3 Char1"/>
    <w:link w:val="Heading3"/>
    <w:rsid w:val="00870011"/>
    <w:rPr>
      <w:rFonts w:ascii="Cambria" w:hAnsi="Cambria"/>
      <w:b/>
      <w:bCs/>
      <w:sz w:val="26"/>
      <w:szCs w:val="26"/>
      <w:lang w:val="en-GB" w:eastAsia="en-GB"/>
    </w:rPr>
  </w:style>
  <w:style w:type="paragraph" w:styleId="Footer">
    <w:name w:val="footer"/>
    <w:basedOn w:val="Normal"/>
    <w:link w:val="FooterChar"/>
    <w:uiPriority w:val="99"/>
    <w:unhideWhenUsed/>
    <w:rsid w:val="003D6243"/>
    <w:pPr>
      <w:tabs>
        <w:tab w:val="center" w:pos="4680"/>
        <w:tab w:val="right" w:pos="9360"/>
      </w:tabs>
    </w:pPr>
  </w:style>
  <w:style w:type="character" w:customStyle="1" w:styleId="FooterChar">
    <w:name w:val="Footer Char"/>
    <w:basedOn w:val="DefaultParagraphFont"/>
    <w:link w:val="Footer"/>
    <w:uiPriority w:val="99"/>
    <w:rsid w:val="003D6243"/>
    <w:rPr>
      <w:sz w:val="24"/>
      <w:szCs w:val="24"/>
      <w:lang w:val="en-GB" w:eastAsia="en-GB"/>
    </w:rPr>
  </w:style>
  <w:style w:type="paragraph" w:styleId="BodyTextIndent">
    <w:name w:val="Body Text Indent"/>
    <w:basedOn w:val="Normal"/>
    <w:link w:val="BodyTextIndentChar"/>
    <w:semiHidden/>
    <w:unhideWhenUsed/>
    <w:rsid w:val="004071A8"/>
    <w:pPr>
      <w:spacing w:after="120"/>
      <w:ind w:left="360"/>
    </w:pPr>
  </w:style>
  <w:style w:type="character" w:customStyle="1" w:styleId="BodyTextIndentChar">
    <w:name w:val="Body Text Indent Char"/>
    <w:basedOn w:val="DefaultParagraphFont"/>
    <w:link w:val="BodyTextIndent"/>
    <w:semiHidden/>
    <w:rsid w:val="004071A8"/>
    <w:rPr>
      <w:sz w:val="24"/>
      <w:szCs w:val="24"/>
      <w:lang w:val="en-GB" w:eastAsia="en-GB"/>
    </w:rPr>
  </w:style>
  <w:style w:type="character" w:styleId="Strong">
    <w:name w:val="Strong"/>
    <w:qFormat/>
    <w:rsid w:val="004071A8"/>
    <w:rPr>
      <w:b/>
      <w:bCs/>
    </w:rPr>
  </w:style>
  <w:style w:type="paragraph" w:customStyle="1" w:styleId="Default">
    <w:name w:val="Default"/>
    <w:rsid w:val="004071A8"/>
    <w:pPr>
      <w:autoSpaceDE w:val="0"/>
      <w:autoSpaceDN w:val="0"/>
      <w:adjustRightInd w:val="0"/>
    </w:pPr>
    <w:rPr>
      <w:rFonts w:ascii="Arial" w:eastAsia="MS Mincho"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7803">
      <w:bodyDiv w:val="1"/>
      <w:marLeft w:val="0"/>
      <w:marRight w:val="0"/>
      <w:marTop w:val="0"/>
      <w:marBottom w:val="0"/>
      <w:divBdr>
        <w:top w:val="none" w:sz="0" w:space="0" w:color="auto"/>
        <w:left w:val="none" w:sz="0" w:space="0" w:color="auto"/>
        <w:bottom w:val="none" w:sz="0" w:space="0" w:color="auto"/>
        <w:right w:val="none" w:sz="0" w:space="0" w:color="auto"/>
      </w:divBdr>
    </w:div>
    <w:div w:id="687952042">
      <w:bodyDiv w:val="1"/>
      <w:marLeft w:val="0"/>
      <w:marRight w:val="0"/>
      <w:marTop w:val="0"/>
      <w:marBottom w:val="0"/>
      <w:divBdr>
        <w:top w:val="none" w:sz="0" w:space="0" w:color="auto"/>
        <w:left w:val="none" w:sz="0" w:space="0" w:color="auto"/>
        <w:bottom w:val="none" w:sz="0" w:space="0" w:color="auto"/>
        <w:right w:val="none" w:sz="0" w:space="0" w:color="auto"/>
      </w:divBdr>
    </w:div>
    <w:div w:id="1489127028">
      <w:bodyDiv w:val="1"/>
      <w:marLeft w:val="0"/>
      <w:marRight w:val="0"/>
      <w:marTop w:val="0"/>
      <w:marBottom w:val="0"/>
      <w:divBdr>
        <w:top w:val="none" w:sz="0" w:space="0" w:color="auto"/>
        <w:left w:val="none" w:sz="0" w:space="0" w:color="auto"/>
        <w:bottom w:val="none" w:sz="0" w:space="0" w:color="auto"/>
        <w:right w:val="none" w:sz="0" w:space="0" w:color="auto"/>
      </w:divBdr>
      <w:divsChild>
        <w:div w:id="1735200971">
          <w:marLeft w:val="0"/>
          <w:marRight w:val="0"/>
          <w:marTop w:val="0"/>
          <w:marBottom w:val="0"/>
          <w:divBdr>
            <w:top w:val="none" w:sz="0" w:space="0" w:color="auto"/>
            <w:left w:val="none" w:sz="0" w:space="0" w:color="auto"/>
            <w:bottom w:val="none" w:sz="0" w:space="0" w:color="auto"/>
            <w:right w:val="none" w:sz="0" w:space="0" w:color="auto"/>
          </w:divBdr>
          <w:divsChild>
            <w:div w:id="914516205">
              <w:marLeft w:val="0"/>
              <w:marRight w:val="0"/>
              <w:marTop w:val="0"/>
              <w:marBottom w:val="0"/>
              <w:divBdr>
                <w:top w:val="single" w:sz="6" w:space="0" w:color="FFFFFF"/>
                <w:left w:val="single" w:sz="6" w:space="0" w:color="FFFFFF"/>
                <w:bottom w:val="single" w:sz="6" w:space="0" w:color="FFFFFF"/>
                <w:right w:val="single" w:sz="6" w:space="0" w:color="FFFFFF"/>
              </w:divBdr>
              <w:divsChild>
                <w:div w:id="673387052">
                  <w:marLeft w:val="0"/>
                  <w:marRight w:val="0"/>
                  <w:marTop w:val="0"/>
                  <w:marBottom w:val="0"/>
                  <w:divBdr>
                    <w:top w:val="none" w:sz="0" w:space="0" w:color="auto"/>
                    <w:left w:val="none" w:sz="0" w:space="0" w:color="auto"/>
                    <w:bottom w:val="none" w:sz="0" w:space="0" w:color="auto"/>
                    <w:right w:val="none" w:sz="0" w:space="0" w:color="auto"/>
                  </w:divBdr>
                  <w:divsChild>
                    <w:div w:id="409431012">
                      <w:marLeft w:val="0"/>
                      <w:marRight w:val="0"/>
                      <w:marTop w:val="0"/>
                      <w:marBottom w:val="0"/>
                      <w:divBdr>
                        <w:top w:val="none" w:sz="0" w:space="0" w:color="auto"/>
                        <w:left w:val="none" w:sz="0" w:space="0" w:color="auto"/>
                        <w:bottom w:val="none" w:sz="0" w:space="0" w:color="auto"/>
                        <w:right w:val="none" w:sz="0" w:space="0" w:color="auto"/>
                      </w:divBdr>
                      <w:divsChild>
                        <w:div w:id="10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l-omari@unesco.org" TargetMode="External"/><Relationship Id="rId18" Type="http://schemas.openxmlformats.org/officeDocument/2006/relationships/hyperlink" Target="mailto:s.eisouh@unesco.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jurado@unesco.org" TargetMode="External"/><Relationship Id="rId17" Type="http://schemas.openxmlformats.org/officeDocument/2006/relationships/hyperlink" Target="mailto:a.al-omari@unesco.org" TargetMode="External"/><Relationship Id="rId2" Type="http://schemas.openxmlformats.org/officeDocument/2006/relationships/customXml" Target="../customXml/item2.xml"/><Relationship Id="rId16" Type="http://schemas.openxmlformats.org/officeDocument/2006/relationships/hyperlink" Target="mailto:Baghdad.proc@unesc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ghdad.proc@unesco.org" TargetMode="External"/><Relationship Id="rId5" Type="http://schemas.openxmlformats.org/officeDocument/2006/relationships/numbering" Target="numbering.xml"/><Relationship Id="rId15" Type="http://schemas.openxmlformats.org/officeDocument/2006/relationships/hyperlink" Target="mailto:i.jurado@unesc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isouh@unesc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48DB668ED8744AAF9FB5E7D70B861" ma:contentTypeVersion="1" ma:contentTypeDescription="Create a new document." ma:contentTypeScope="" ma:versionID="9e8b916a6c4d76fb896a58d3cd49159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7782-5C01-4DB7-8D81-2BAE2131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430920-629C-47F7-8B32-43CFC12366FB}">
  <ds:schemaRefs>
    <ds:schemaRef ds:uri="http://schemas.microsoft.com/sharepoint/v3/contenttype/forms"/>
  </ds:schemaRefs>
</ds:datastoreItem>
</file>

<file path=customXml/itemProps3.xml><?xml version="1.0" encoding="utf-8"?>
<ds:datastoreItem xmlns:ds="http://schemas.openxmlformats.org/officeDocument/2006/customXml" ds:itemID="{679ECB1E-B548-44D1-874B-06C9C654E33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98B5262-8858-41BF-AAA9-3DC711D0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Ana Luiza</vt:lpstr>
    </vt:vector>
  </TitlesOfParts>
  <Company>UNESCO</Company>
  <LinksUpToDate>false</LinksUpToDate>
  <CharactersWithSpaces>41318</CharactersWithSpaces>
  <SharedDoc>false</SharedDoc>
  <HLinks>
    <vt:vector size="6" baseType="variant">
      <vt:variant>
        <vt:i4>5767269</vt:i4>
      </vt:variant>
      <vt:variant>
        <vt:i4>0</vt:i4>
      </vt:variant>
      <vt:variant>
        <vt:i4>0</vt:i4>
      </vt:variant>
      <vt:variant>
        <vt:i4>5</vt:i4>
      </vt:variant>
      <vt:variant>
        <vt:lpwstr>mailto:xxxx@unesco.org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Luiza</dc:title>
  <dc:creator>unesco</dc:creator>
  <cp:lastModifiedBy>Irene Jurado </cp:lastModifiedBy>
  <cp:revision>9</cp:revision>
  <cp:lastPrinted>2016-01-07T13:49:00Z</cp:lastPrinted>
  <dcterms:created xsi:type="dcterms:W3CDTF">2016-01-10T12:33:00Z</dcterms:created>
  <dcterms:modified xsi:type="dcterms:W3CDTF">2016-01-11T12:19:00Z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0x01010087E48DB668ED8744AAF9FB5E7D70B861</vt:lpwstr>
  </property>
</Properties>
</file>