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3B" w:rsidRDefault="00060A6C"/>
    <w:p w:rsidR="00060A6C" w:rsidRDefault="00060A6C">
      <w:r>
        <w:rPr>
          <w:noProof/>
        </w:rPr>
        <w:drawing>
          <wp:inline distT="0" distB="0" distL="0" distR="0">
            <wp:extent cx="381000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962150"/>
                    </a:xfrm>
                    <a:prstGeom prst="rect">
                      <a:avLst/>
                    </a:prstGeom>
                    <a:noFill/>
                    <a:ln>
                      <a:noFill/>
                    </a:ln>
                  </pic:spPr>
                </pic:pic>
              </a:graphicData>
            </a:graphic>
          </wp:inline>
        </w:drawing>
      </w:r>
      <w:bookmarkStart w:id="0" w:name="_GoBack"/>
      <w:bookmarkEnd w:id="0"/>
    </w:p>
    <w:p w:rsidR="00060A6C" w:rsidRDefault="00060A6C">
      <w:r w:rsidRPr="00060A6C">
        <w:t>http://www.larsentoubro.com/lntcorporate/common/ui_templates/HtmlContainer.aspx?res=P_ECC_BABT_GCTN</w:t>
      </w:r>
    </w:p>
    <w:p w:rsidR="00060A6C" w:rsidRPr="00060A6C" w:rsidRDefault="00060A6C" w:rsidP="00060A6C">
      <w:pPr>
        <w:pBdr>
          <w:bottom w:val="dotted" w:sz="6" w:space="5" w:color="666666"/>
        </w:pBdr>
        <w:spacing w:after="0" w:line="240" w:lineRule="auto"/>
        <w:outlineLvl w:val="4"/>
        <w:rPr>
          <w:rFonts w:ascii="Arial" w:eastAsia="Times New Roman" w:hAnsi="Arial" w:cs="Arial"/>
          <w:caps/>
          <w:color w:val="0C63C7"/>
          <w:sz w:val="27"/>
          <w:szCs w:val="27"/>
        </w:rPr>
      </w:pPr>
      <w:r w:rsidRPr="00060A6C">
        <w:rPr>
          <w:rFonts w:ascii="Arial" w:eastAsia="Times New Roman" w:hAnsi="Arial" w:cs="Arial"/>
          <w:caps/>
          <w:color w:val="0C63C7"/>
          <w:sz w:val="27"/>
          <w:szCs w:val="27"/>
        </w:rPr>
        <w:t>CONSTRUCTION SKILLS TRAINING</w:t>
      </w:r>
    </w:p>
    <w:tbl>
      <w:tblPr>
        <w:tblW w:w="5000" w:type="pct"/>
        <w:tblCellSpacing w:w="0" w:type="dxa"/>
        <w:tblCellMar>
          <w:left w:w="0" w:type="dxa"/>
          <w:right w:w="0" w:type="dxa"/>
        </w:tblCellMar>
        <w:tblLook w:val="04A0" w:firstRow="1" w:lastRow="0" w:firstColumn="1" w:lastColumn="0" w:noHBand="0" w:noVBand="1"/>
      </w:tblPr>
      <w:tblGrid>
        <w:gridCol w:w="9435"/>
      </w:tblGrid>
      <w:tr w:rsidR="00060A6C" w:rsidRPr="00060A6C" w:rsidTr="00060A6C">
        <w:trPr>
          <w:trHeight w:val="1155"/>
          <w:tblCellSpacing w:w="0" w:type="dxa"/>
        </w:trPr>
        <w:tc>
          <w:tcPr>
            <w:tcW w:w="0" w:type="auto"/>
            <w:tcMar>
              <w:top w:w="0" w:type="dxa"/>
              <w:left w:w="0" w:type="dxa"/>
              <w:bottom w:w="0" w:type="dxa"/>
              <w:right w:w="75" w:type="dxa"/>
            </w:tcMar>
            <w:vAlign w:val="center"/>
            <w:hideMark/>
          </w:tcPr>
          <w:p w:rsidR="00060A6C" w:rsidRPr="00060A6C" w:rsidRDefault="00060A6C" w:rsidP="00060A6C">
            <w:pPr>
              <w:spacing w:after="0" w:line="240" w:lineRule="auto"/>
              <w:rPr>
                <w:rFonts w:ascii="Times New Roman" w:eastAsia="Times New Roman" w:hAnsi="Times New Roman" w:cs="Times New Roman"/>
                <w:color w:val="245CA3"/>
                <w:sz w:val="21"/>
                <w:szCs w:val="21"/>
              </w:rPr>
            </w:pPr>
            <w:r w:rsidRPr="00060A6C">
              <w:rPr>
                <w:rFonts w:ascii="Times New Roman" w:eastAsia="Times New Roman" w:hAnsi="Times New Roman" w:cs="Times New Roman"/>
                <w:color w:val="245CA3"/>
                <w:sz w:val="21"/>
                <w:szCs w:val="21"/>
              </w:rPr>
              <w:t xml:space="preserve">L&amp;T Construction promotes construction vocational training in India in a professional manner through Construction Skills Training Institute (CSTI) and turns out significant numbers of trained workers. CSTI has been set up in an area of 5 acres land in Chennai and </w:t>
            </w:r>
            <w:proofErr w:type="spellStart"/>
            <w:r w:rsidRPr="00060A6C">
              <w:rPr>
                <w:rFonts w:ascii="Times New Roman" w:eastAsia="Times New Roman" w:hAnsi="Times New Roman" w:cs="Times New Roman"/>
                <w:color w:val="245CA3"/>
                <w:sz w:val="21"/>
                <w:szCs w:val="21"/>
              </w:rPr>
              <w:t>Panvel</w:t>
            </w:r>
            <w:proofErr w:type="spellEnd"/>
            <w:r w:rsidRPr="00060A6C">
              <w:rPr>
                <w:rFonts w:ascii="Times New Roman" w:eastAsia="Times New Roman" w:hAnsi="Times New Roman" w:cs="Times New Roman"/>
                <w:color w:val="245CA3"/>
                <w:sz w:val="21"/>
                <w:szCs w:val="21"/>
              </w:rPr>
              <w:t xml:space="preserve"> near Mumbai with permanent infrastructure and training facilities.</w:t>
            </w:r>
          </w:p>
        </w:tc>
      </w:tr>
      <w:tr w:rsidR="00060A6C" w:rsidRPr="00060A6C" w:rsidTr="00060A6C">
        <w:trPr>
          <w:tblCellSpacing w:w="0" w:type="dxa"/>
        </w:trPr>
        <w:tc>
          <w:tcPr>
            <w:tcW w:w="0" w:type="auto"/>
            <w:tcMar>
              <w:top w:w="0" w:type="dxa"/>
              <w:left w:w="0" w:type="dxa"/>
              <w:bottom w:w="0" w:type="dxa"/>
              <w:right w:w="75" w:type="dxa"/>
            </w:tcMar>
            <w:vAlign w:val="center"/>
            <w:hideMark/>
          </w:tcPr>
          <w:p w:rsidR="00060A6C" w:rsidRPr="00060A6C" w:rsidRDefault="00060A6C" w:rsidP="00060A6C">
            <w:pPr>
              <w:spacing w:after="0" w:line="240" w:lineRule="auto"/>
              <w:rPr>
                <w:rFonts w:ascii="Arial" w:eastAsia="Times New Roman" w:hAnsi="Arial" w:cs="Arial"/>
                <w:color w:val="263249"/>
                <w:sz w:val="20"/>
                <w:szCs w:val="20"/>
              </w:rPr>
            </w:pPr>
            <w:r w:rsidRPr="00060A6C">
              <w:rPr>
                <w:rFonts w:ascii="Arial" w:eastAsia="Times New Roman" w:hAnsi="Arial" w:cs="Arial"/>
                <w:color w:val="263249"/>
                <w:sz w:val="20"/>
                <w:szCs w:val="20"/>
              </w:rPr>
              <w:t>In order to meet the demands of world-class standards, CSTI has entered into an MOU with Henry Boot Training Limited and the Construction Industry Training Board of UK for the development of modular training. At present, basic training is imparted in seven trades - Formwork Carpentry, Masonry (brick work), Bar Bending and Steel Fixing, Plumbing &amp; Sanitary, trade assistants, welding and Electrical Wiring.</w:t>
            </w:r>
          </w:p>
        </w:tc>
      </w:tr>
      <w:tr w:rsidR="00060A6C" w:rsidRPr="00060A6C" w:rsidTr="00060A6C">
        <w:trPr>
          <w:tblCellSpacing w:w="0" w:type="dxa"/>
        </w:trPr>
        <w:tc>
          <w:tcPr>
            <w:tcW w:w="0" w:type="auto"/>
            <w:tcMar>
              <w:top w:w="0" w:type="dxa"/>
              <w:left w:w="0" w:type="dxa"/>
              <w:bottom w:w="0" w:type="dxa"/>
              <w:right w:w="75" w:type="dxa"/>
            </w:tcMar>
            <w:vAlign w:val="center"/>
            <w:hideMark/>
          </w:tcPr>
          <w:p w:rsidR="00060A6C" w:rsidRPr="00060A6C" w:rsidRDefault="00060A6C" w:rsidP="00060A6C">
            <w:pPr>
              <w:spacing w:after="0" w:line="240" w:lineRule="auto"/>
              <w:rPr>
                <w:rFonts w:ascii="Arial" w:eastAsia="Times New Roman" w:hAnsi="Arial" w:cs="Arial"/>
                <w:color w:val="263249"/>
                <w:sz w:val="20"/>
                <w:szCs w:val="20"/>
              </w:rPr>
            </w:pPr>
            <w:r w:rsidRPr="00060A6C">
              <w:rPr>
                <w:rFonts w:ascii="Arial" w:eastAsia="Times New Roman" w:hAnsi="Arial" w:cs="Arial"/>
                <w:color w:val="263249"/>
                <w:sz w:val="20"/>
                <w:szCs w:val="20"/>
              </w:rPr>
              <w:t> </w:t>
            </w:r>
          </w:p>
        </w:tc>
      </w:tr>
      <w:tr w:rsidR="00060A6C" w:rsidRPr="00060A6C" w:rsidTr="00060A6C">
        <w:trPr>
          <w:tblCellSpacing w:w="0" w:type="dxa"/>
        </w:trPr>
        <w:tc>
          <w:tcPr>
            <w:tcW w:w="0" w:type="auto"/>
            <w:tcMar>
              <w:top w:w="0" w:type="dxa"/>
              <w:left w:w="0" w:type="dxa"/>
              <w:bottom w:w="0" w:type="dxa"/>
              <w:right w:w="75" w:type="dxa"/>
            </w:tcMar>
            <w:vAlign w:val="center"/>
            <w:hideMark/>
          </w:tcPr>
          <w:p w:rsidR="00060A6C" w:rsidRPr="00060A6C" w:rsidRDefault="00060A6C" w:rsidP="00060A6C">
            <w:pPr>
              <w:spacing w:after="0" w:line="240" w:lineRule="auto"/>
              <w:rPr>
                <w:rFonts w:ascii="Arial" w:eastAsia="Times New Roman" w:hAnsi="Arial" w:cs="Arial"/>
                <w:color w:val="263249"/>
                <w:sz w:val="20"/>
                <w:szCs w:val="20"/>
              </w:rPr>
            </w:pPr>
            <w:r w:rsidRPr="00060A6C">
              <w:rPr>
                <w:rFonts w:ascii="Arial" w:eastAsia="Times New Roman" w:hAnsi="Arial" w:cs="Arial"/>
                <w:color w:val="263249"/>
                <w:sz w:val="20"/>
                <w:szCs w:val="20"/>
              </w:rPr>
              <w:t>To meet the ever-increasing demand for trained workmen for site operations, CSTI has opened four more Training Institutes in Ahmedabad, Bangalore, Delhi and Kolkata.</w:t>
            </w:r>
          </w:p>
        </w:tc>
      </w:tr>
      <w:tr w:rsidR="00060A6C" w:rsidRPr="00060A6C" w:rsidTr="00060A6C">
        <w:trPr>
          <w:tblCellSpacing w:w="0" w:type="dxa"/>
        </w:trPr>
        <w:tc>
          <w:tcPr>
            <w:tcW w:w="0" w:type="auto"/>
            <w:tcMar>
              <w:top w:w="0" w:type="dxa"/>
              <w:left w:w="0" w:type="dxa"/>
              <w:bottom w:w="0" w:type="dxa"/>
              <w:right w:w="75" w:type="dxa"/>
            </w:tcMar>
            <w:vAlign w:val="center"/>
            <w:hideMark/>
          </w:tcPr>
          <w:p w:rsidR="00060A6C" w:rsidRPr="00060A6C" w:rsidRDefault="00060A6C" w:rsidP="00060A6C">
            <w:pPr>
              <w:spacing w:after="0" w:line="240" w:lineRule="auto"/>
              <w:rPr>
                <w:rFonts w:ascii="Arial" w:eastAsia="Times New Roman" w:hAnsi="Arial" w:cs="Arial"/>
                <w:color w:val="263249"/>
                <w:sz w:val="20"/>
                <w:szCs w:val="20"/>
              </w:rPr>
            </w:pPr>
            <w:r w:rsidRPr="00060A6C">
              <w:rPr>
                <w:rFonts w:ascii="Arial" w:eastAsia="Times New Roman" w:hAnsi="Arial" w:cs="Arial"/>
                <w:color w:val="263249"/>
                <w:sz w:val="20"/>
                <w:szCs w:val="20"/>
              </w:rPr>
              <w:t> </w:t>
            </w:r>
          </w:p>
        </w:tc>
      </w:tr>
      <w:tr w:rsidR="00060A6C" w:rsidRPr="00060A6C" w:rsidTr="00060A6C">
        <w:trPr>
          <w:tblCellSpacing w:w="0" w:type="dxa"/>
        </w:trPr>
        <w:tc>
          <w:tcPr>
            <w:tcW w:w="0" w:type="auto"/>
            <w:tcMar>
              <w:top w:w="0" w:type="dxa"/>
              <w:left w:w="0" w:type="dxa"/>
              <w:bottom w:w="0" w:type="dxa"/>
              <w:right w:w="75" w:type="dxa"/>
            </w:tcMar>
            <w:vAlign w:val="center"/>
            <w:hideMark/>
          </w:tcPr>
          <w:p w:rsidR="00060A6C" w:rsidRPr="00060A6C" w:rsidRDefault="00060A6C" w:rsidP="00060A6C">
            <w:pPr>
              <w:spacing w:after="0" w:line="240" w:lineRule="auto"/>
              <w:rPr>
                <w:rFonts w:ascii="Arial" w:eastAsia="Times New Roman" w:hAnsi="Arial" w:cs="Arial"/>
                <w:color w:val="263249"/>
                <w:sz w:val="20"/>
                <w:szCs w:val="20"/>
              </w:rPr>
            </w:pPr>
            <w:r w:rsidRPr="00060A6C">
              <w:rPr>
                <w:rFonts w:ascii="Arial" w:eastAsia="Times New Roman" w:hAnsi="Arial" w:cs="Arial"/>
                <w:color w:val="263249"/>
                <w:sz w:val="20"/>
                <w:szCs w:val="20"/>
              </w:rPr>
              <w:t>Vocational training for Millwright Fitters, Transmission Line Tower Erection Fitters, Tiling Masons, Surveyors, etc. is proposed to be taken up in the near future</w:t>
            </w:r>
          </w:p>
        </w:tc>
      </w:tr>
    </w:tbl>
    <w:p w:rsidR="00060A6C" w:rsidRDefault="00060A6C"/>
    <w:p w:rsidR="00060A6C" w:rsidRDefault="00060A6C"/>
    <w:p w:rsidR="00060A6C" w:rsidRDefault="00060A6C">
      <w:r w:rsidRPr="00060A6C">
        <w:t>http://www.larsentoubro.com/lntcorporate/common/ui_templates/HtmlContainer.aspx?res=P_ECC_BABT_ECOM</w:t>
      </w:r>
    </w:p>
    <w:p w:rsidR="00060A6C" w:rsidRPr="00060A6C" w:rsidRDefault="00060A6C" w:rsidP="00060A6C">
      <w:pPr>
        <w:pBdr>
          <w:bottom w:val="dotted" w:sz="6" w:space="5" w:color="666666"/>
        </w:pBdr>
        <w:spacing w:after="0" w:line="240" w:lineRule="auto"/>
        <w:outlineLvl w:val="4"/>
        <w:rPr>
          <w:rFonts w:ascii="Arial" w:eastAsia="Times New Roman" w:hAnsi="Arial" w:cs="Arial"/>
          <w:caps/>
          <w:color w:val="0C63C7"/>
          <w:sz w:val="27"/>
          <w:szCs w:val="27"/>
        </w:rPr>
      </w:pPr>
      <w:r w:rsidRPr="00060A6C">
        <w:rPr>
          <w:rFonts w:ascii="Arial" w:eastAsia="Times New Roman" w:hAnsi="Arial" w:cs="Arial"/>
          <w:caps/>
          <w:color w:val="0C63C7"/>
          <w:sz w:val="27"/>
          <w:szCs w:val="27"/>
        </w:rPr>
        <w:t>COMPETENCY CELLS</w:t>
      </w:r>
    </w:p>
    <w:tbl>
      <w:tblPr>
        <w:tblW w:w="5000" w:type="pct"/>
        <w:tblCellSpacing w:w="0" w:type="dxa"/>
        <w:tblCellMar>
          <w:left w:w="0" w:type="dxa"/>
          <w:right w:w="0" w:type="dxa"/>
        </w:tblCellMar>
        <w:tblLook w:val="04A0" w:firstRow="1" w:lastRow="0" w:firstColumn="1" w:lastColumn="0" w:noHBand="0" w:noVBand="1"/>
      </w:tblPr>
      <w:tblGrid>
        <w:gridCol w:w="9435"/>
      </w:tblGrid>
      <w:tr w:rsidR="00060A6C" w:rsidRPr="00060A6C" w:rsidTr="00060A6C">
        <w:trPr>
          <w:tblCellSpacing w:w="0" w:type="dxa"/>
        </w:trPr>
        <w:tc>
          <w:tcPr>
            <w:tcW w:w="0" w:type="auto"/>
            <w:tcMar>
              <w:top w:w="0" w:type="dxa"/>
              <w:left w:w="0" w:type="dxa"/>
              <w:bottom w:w="0" w:type="dxa"/>
              <w:right w:w="75" w:type="dxa"/>
            </w:tcMar>
            <w:vAlign w:val="center"/>
            <w:hideMark/>
          </w:tcPr>
          <w:p w:rsidR="00060A6C" w:rsidRPr="00060A6C" w:rsidRDefault="00060A6C" w:rsidP="00060A6C">
            <w:pPr>
              <w:spacing w:after="0" w:line="240" w:lineRule="auto"/>
              <w:rPr>
                <w:rFonts w:ascii="Times New Roman" w:eastAsia="Times New Roman" w:hAnsi="Times New Roman" w:cs="Times New Roman"/>
                <w:color w:val="245CA3"/>
                <w:sz w:val="21"/>
                <w:szCs w:val="21"/>
              </w:rPr>
            </w:pPr>
            <w:r w:rsidRPr="00060A6C">
              <w:rPr>
                <w:rFonts w:ascii="Times New Roman" w:eastAsia="Times New Roman" w:hAnsi="Times New Roman" w:cs="Times New Roman"/>
                <w:color w:val="245CA3"/>
                <w:sz w:val="21"/>
                <w:szCs w:val="21"/>
              </w:rPr>
              <w:t xml:space="preserve">Well established competency cells in </w:t>
            </w:r>
            <w:proofErr w:type="spellStart"/>
            <w:r w:rsidRPr="00060A6C">
              <w:rPr>
                <w:rFonts w:ascii="Times New Roman" w:eastAsia="Times New Roman" w:hAnsi="Times New Roman" w:cs="Times New Roman"/>
                <w:color w:val="245CA3"/>
                <w:sz w:val="21"/>
                <w:szCs w:val="21"/>
              </w:rPr>
              <w:t>specialised</w:t>
            </w:r>
            <w:proofErr w:type="spellEnd"/>
            <w:r w:rsidRPr="00060A6C">
              <w:rPr>
                <w:rFonts w:ascii="Times New Roman" w:eastAsia="Times New Roman" w:hAnsi="Times New Roman" w:cs="Times New Roman"/>
                <w:color w:val="245CA3"/>
                <w:sz w:val="21"/>
                <w:szCs w:val="21"/>
              </w:rPr>
              <w:t xml:space="preserve"> trades focus on continuously upgrading the technology, improving construction methods and imparting relevant training and orientation to staff and workmen to attain seamless execution of projects involving multi-disciplinary activities.</w:t>
            </w:r>
          </w:p>
        </w:tc>
      </w:tr>
      <w:tr w:rsidR="00060A6C" w:rsidRPr="00060A6C" w:rsidTr="00060A6C">
        <w:trPr>
          <w:tblCellSpacing w:w="0" w:type="dxa"/>
        </w:trPr>
        <w:tc>
          <w:tcPr>
            <w:tcW w:w="0" w:type="auto"/>
            <w:vAlign w:val="center"/>
            <w:hideMark/>
          </w:tcPr>
          <w:p w:rsidR="00060A6C" w:rsidRPr="00060A6C" w:rsidRDefault="00060A6C" w:rsidP="00060A6C">
            <w:pPr>
              <w:spacing w:after="0" w:line="240" w:lineRule="auto"/>
              <w:rPr>
                <w:rFonts w:ascii="Times New Roman" w:eastAsia="Times New Roman" w:hAnsi="Times New Roman" w:cs="Times New Roman"/>
                <w:sz w:val="24"/>
                <w:szCs w:val="24"/>
              </w:rPr>
            </w:pPr>
            <w:r w:rsidRPr="00060A6C">
              <w:rPr>
                <w:rFonts w:ascii="Times New Roman" w:eastAsia="Times New Roman" w:hAnsi="Times New Roman" w:cs="Times New Roman"/>
                <w:sz w:val="24"/>
                <w:szCs w:val="24"/>
              </w:rPr>
              <w:t> </w:t>
            </w:r>
          </w:p>
        </w:tc>
      </w:tr>
      <w:tr w:rsidR="00060A6C" w:rsidRPr="00060A6C" w:rsidTr="00060A6C">
        <w:trPr>
          <w:tblCellSpacing w:w="0" w:type="dxa"/>
        </w:trPr>
        <w:tc>
          <w:tcPr>
            <w:tcW w:w="0" w:type="auto"/>
            <w:vAlign w:val="center"/>
            <w:hideMark/>
          </w:tcPr>
          <w:p w:rsidR="00060A6C" w:rsidRPr="00060A6C" w:rsidRDefault="00060A6C" w:rsidP="00060A6C">
            <w:pPr>
              <w:spacing w:after="0" w:line="240" w:lineRule="auto"/>
              <w:rPr>
                <w:rFonts w:ascii="Times New Roman" w:eastAsia="Times New Roman" w:hAnsi="Times New Roman" w:cs="Times New Roman"/>
                <w:sz w:val="24"/>
                <w:szCs w:val="24"/>
              </w:rPr>
            </w:pPr>
            <w:proofErr w:type="spellStart"/>
            <w:r w:rsidRPr="00060A6C">
              <w:rPr>
                <w:rFonts w:ascii="Times New Roman" w:eastAsia="Times New Roman" w:hAnsi="Times New Roman" w:cs="Times New Roman"/>
                <w:sz w:val="24"/>
                <w:szCs w:val="24"/>
              </w:rPr>
              <w:t>Specialised</w:t>
            </w:r>
            <w:proofErr w:type="spellEnd"/>
            <w:r w:rsidRPr="00060A6C">
              <w:rPr>
                <w:rFonts w:ascii="Times New Roman" w:eastAsia="Times New Roman" w:hAnsi="Times New Roman" w:cs="Times New Roman"/>
                <w:sz w:val="24"/>
                <w:szCs w:val="24"/>
              </w:rPr>
              <w:t xml:space="preserve"> Competency Cells in various fields support project execution teams at different stages. A team of professionals in their respective fields constantly enhance L&amp;T Construction’s capability and expertise</w:t>
            </w:r>
          </w:p>
        </w:tc>
      </w:tr>
      <w:tr w:rsidR="00060A6C" w:rsidRPr="00060A6C" w:rsidTr="00060A6C">
        <w:trPr>
          <w:tblCellSpacing w:w="0" w:type="dxa"/>
        </w:trPr>
        <w:tc>
          <w:tcPr>
            <w:tcW w:w="0" w:type="auto"/>
            <w:vAlign w:val="center"/>
            <w:hideMark/>
          </w:tcPr>
          <w:p w:rsidR="00060A6C" w:rsidRPr="00060A6C" w:rsidRDefault="00060A6C" w:rsidP="00060A6C">
            <w:pPr>
              <w:spacing w:after="0" w:line="240" w:lineRule="auto"/>
              <w:rPr>
                <w:rFonts w:ascii="Times New Roman" w:eastAsia="Times New Roman" w:hAnsi="Times New Roman" w:cs="Times New Roman"/>
                <w:sz w:val="24"/>
                <w:szCs w:val="24"/>
              </w:rPr>
            </w:pPr>
            <w:r w:rsidRPr="00060A6C">
              <w:rPr>
                <w:rFonts w:ascii="Times New Roman" w:eastAsia="Times New Roman" w:hAnsi="Times New Roman" w:cs="Times New Roman"/>
                <w:sz w:val="24"/>
                <w:szCs w:val="24"/>
              </w:rPr>
              <w:t> </w:t>
            </w:r>
          </w:p>
        </w:tc>
      </w:tr>
      <w:tr w:rsidR="00060A6C" w:rsidRPr="00060A6C" w:rsidTr="00060A6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35"/>
            </w:tblGrid>
            <w:tr w:rsidR="00060A6C" w:rsidRPr="00060A6C">
              <w:trPr>
                <w:trHeight w:val="345"/>
                <w:tblCellSpacing w:w="0" w:type="dxa"/>
              </w:trPr>
              <w:tc>
                <w:tcPr>
                  <w:tcW w:w="0" w:type="auto"/>
                  <w:shd w:val="clear" w:color="auto" w:fill="9FC9E5"/>
                  <w:tcMar>
                    <w:top w:w="75" w:type="dxa"/>
                    <w:left w:w="330" w:type="dxa"/>
                    <w:bottom w:w="0" w:type="dxa"/>
                    <w:right w:w="0" w:type="dxa"/>
                  </w:tcMar>
                  <w:vAlign w:val="center"/>
                  <w:hideMark/>
                </w:tcPr>
                <w:p w:rsidR="00060A6C" w:rsidRPr="00060A6C" w:rsidRDefault="00060A6C" w:rsidP="00060A6C">
                  <w:pPr>
                    <w:spacing w:after="0" w:line="240" w:lineRule="auto"/>
                    <w:rPr>
                      <w:rFonts w:ascii="Times New Roman" w:eastAsia="Times New Roman" w:hAnsi="Times New Roman" w:cs="Times New Roman"/>
                      <w:caps/>
                      <w:color w:val="1154AF"/>
                      <w:sz w:val="21"/>
                      <w:szCs w:val="21"/>
                    </w:rPr>
                  </w:pPr>
                  <w:hyperlink r:id="rId6" w:history="1">
                    <w:r w:rsidRPr="00060A6C">
                      <w:rPr>
                        <w:rFonts w:ascii="Arial" w:eastAsia="Times New Roman" w:hAnsi="Arial" w:cs="Arial"/>
                        <w:caps/>
                        <w:color w:val="1154AF"/>
                        <w:sz w:val="20"/>
                        <w:szCs w:val="20"/>
                        <w:u w:val="single"/>
                      </w:rPr>
                      <w:t>CONSTRUCTION METHODS PLANNING CELL</w:t>
                    </w:r>
                  </w:hyperlink>
                </w:p>
              </w:tc>
            </w:tr>
          </w:tbl>
          <w:p w:rsidR="00060A6C" w:rsidRPr="00060A6C" w:rsidRDefault="00060A6C" w:rsidP="00060A6C">
            <w:pPr>
              <w:spacing w:after="0" w:line="240" w:lineRule="auto"/>
              <w:rPr>
                <w:rFonts w:ascii="Times New Roman" w:eastAsia="Times New Roman" w:hAnsi="Times New Roman" w:cs="Times New Roman"/>
                <w:sz w:val="24"/>
                <w:szCs w:val="24"/>
              </w:rPr>
            </w:pPr>
          </w:p>
        </w:tc>
      </w:tr>
      <w:tr w:rsidR="00060A6C" w:rsidRPr="00060A6C" w:rsidTr="00060A6C">
        <w:trPr>
          <w:tblCellSpacing w:w="0" w:type="dxa"/>
        </w:trPr>
        <w:tc>
          <w:tcPr>
            <w:tcW w:w="0" w:type="auto"/>
            <w:tcMar>
              <w:top w:w="0" w:type="dxa"/>
              <w:left w:w="225"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060A6C" w:rsidRPr="00060A6C">
              <w:trPr>
                <w:tblCellSpacing w:w="0" w:type="dxa"/>
              </w:trPr>
              <w:tc>
                <w:tcPr>
                  <w:tcW w:w="0" w:type="auto"/>
                  <w:tcMar>
                    <w:top w:w="150" w:type="dxa"/>
                    <w:left w:w="75" w:type="dxa"/>
                    <w:bottom w:w="150" w:type="dxa"/>
                    <w:right w:w="0" w:type="dxa"/>
                  </w:tcMar>
                  <w:vAlign w:val="center"/>
                  <w:hideMark/>
                </w:tcPr>
                <w:p w:rsidR="00060A6C" w:rsidRPr="00060A6C" w:rsidRDefault="00060A6C" w:rsidP="00060A6C">
                  <w:pPr>
                    <w:spacing w:after="0" w:line="240" w:lineRule="auto"/>
                    <w:rPr>
                      <w:rFonts w:ascii="Times New Roman" w:eastAsia="Times New Roman" w:hAnsi="Times New Roman" w:cs="Times New Roman"/>
                      <w:sz w:val="24"/>
                      <w:szCs w:val="24"/>
                    </w:rPr>
                  </w:pPr>
                  <w:r w:rsidRPr="00060A6C">
                    <w:rPr>
                      <w:rFonts w:ascii="Times New Roman" w:eastAsia="Times New Roman" w:hAnsi="Times New Roman" w:cs="Times New Roman"/>
                      <w:sz w:val="24"/>
                      <w:szCs w:val="24"/>
                    </w:rPr>
                    <w:t xml:space="preserve">The Construction Methods Planning Cell (CMPC) complements site activities with safe and economical construction techniques, erection schemes, method statements and project planning. It is also involved in technology developmental works like development of </w:t>
                  </w:r>
                  <w:proofErr w:type="spellStart"/>
                  <w:r w:rsidRPr="00060A6C">
                    <w:rPr>
                      <w:rFonts w:ascii="Times New Roman" w:eastAsia="Times New Roman" w:hAnsi="Times New Roman" w:cs="Times New Roman"/>
                      <w:sz w:val="24"/>
                      <w:szCs w:val="24"/>
                    </w:rPr>
                    <w:t>propless</w:t>
                  </w:r>
                  <w:proofErr w:type="spellEnd"/>
                  <w:r w:rsidRPr="00060A6C">
                    <w:rPr>
                      <w:rFonts w:ascii="Times New Roman" w:eastAsia="Times New Roman" w:hAnsi="Times New Roman" w:cs="Times New Roman"/>
                      <w:sz w:val="24"/>
                      <w:szCs w:val="24"/>
                    </w:rPr>
                    <w:t xml:space="preserve"> slab formwork system, </w:t>
                  </w:r>
                  <w:proofErr w:type="spellStart"/>
                  <w:r w:rsidRPr="00060A6C">
                    <w:rPr>
                      <w:rFonts w:ascii="Times New Roman" w:eastAsia="Times New Roman" w:hAnsi="Times New Roman" w:cs="Times New Roman"/>
                      <w:sz w:val="24"/>
                      <w:szCs w:val="24"/>
                    </w:rPr>
                    <w:t>aluminium</w:t>
                  </w:r>
                  <w:proofErr w:type="spellEnd"/>
                  <w:r w:rsidRPr="00060A6C">
                    <w:rPr>
                      <w:rFonts w:ascii="Times New Roman" w:eastAsia="Times New Roman" w:hAnsi="Times New Roman" w:cs="Times New Roman"/>
                      <w:sz w:val="24"/>
                      <w:szCs w:val="24"/>
                    </w:rPr>
                    <w:t xml:space="preserve"> formwork and software for co-ordinate calculation of segmental bridges.</w:t>
                  </w:r>
                </w:p>
              </w:tc>
            </w:tr>
          </w:tbl>
          <w:p w:rsidR="00060A6C" w:rsidRPr="00060A6C" w:rsidRDefault="00060A6C" w:rsidP="00060A6C">
            <w:pPr>
              <w:spacing w:after="0" w:line="240" w:lineRule="auto"/>
              <w:rPr>
                <w:rFonts w:ascii="Times New Roman" w:eastAsia="Times New Roman" w:hAnsi="Times New Roman" w:cs="Times New Roman"/>
                <w:sz w:val="24"/>
                <w:szCs w:val="24"/>
              </w:rPr>
            </w:pPr>
          </w:p>
        </w:tc>
      </w:tr>
      <w:tr w:rsidR="00060A6C" w:rsidRPr="00060A6C" w:rsidTr="00060A6C">
        <w:trPr>
          <w:trHeight w:val="150"/>
          <w:tblCellSpacing w:w="0" w:type="dxa"/>
        </w:trPr>
        <w:tc>
          <w:tcPr>
            <w:tcW w:w="0" w:type="auto"/>
            <w:vAlign w:val="center"/>
            <w:hideMark/>
          </w:tcPr>
          <w:p w:rsidR="00060A6C" w:rsidRPr="00060A6C" w:rsidRDefault="00060A6C" w:rsidP="00060A6C">
            <w:pPr>
              <w:spacing w:after="0" w:line="150" w:lineRule="atLeast"/>
              <w:rPr>
                <w:rFonts w:ascii="Times New Roman" w:eastAsia="Times New Roman" w:hAnsi="Times New Roman" w:cs="Times New Roman"/>
                <w:sz w:val="24"/>
                <w:szCs w:val="24"/>
              </w:rPr>
            </w:pPr>
            <w:r w:rsidRPr="00060A6C">
              <w:rPr>
                <w:rFonts w:ascii="Times New Roman" w:eastAsia="Times New Roman" w:hAnsi="Times New Roman" w:cs="Times New Roman"/>
                <w:sz w:val="24"/>
                <w:szCs w:val="24"/>
              </w:rPr>
              <w:t> </w:t>
            </w:r>
          </w:p>
        </w:tc>
      </w:tr>
      <w:tr w:rsidR="00060A6C" w:rsidRPr="00060A6C" w:rsidTr="00060A6C">
        <w:trPr>
          <w:trHeight w:val="75"/>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35"/>
            </w:tblGrid>
            <w:tr w:rsidR="00060A6C" w:rsidRPr="00060A6C">
              <w:trPr>
                <w:trHeight w:val="345"/>
                <w:tblCellSpacing w:w="0" w:type="dxa"/>
              </w:trPr>
              <w:tc>
                <w:tcPr>
                  <w:tcW w:w="0" w:type="auto"/>
                  <w:shd w:val="clear" w:color="auto" w:fill="BCD8EE"/>
                  <w:tcMar>
                    <w:top w:w="75" w:type="dxa"/>
                    <w:left w:w="330" w:type="dxa"/>
                    <w:bottom w:w="0" w:type="dxa"/>
                    <w:right w:w="0" w:type="dxa"/>
                  </w:tcMar>
                  <w:vAlign w:val="center"/>
                  <w:hideMark/>
                </w:tcPr>
                <w:p w:rsidR="00060A6C" w:rsidRPr="00060A6C" w:rsidRDefault="00060A6C" w:rsidP="00060A6C">
                  <w:pPr>
                    <w:spacing w:after="0" w:line="240" w:lineRule="auto"/>
                    <w:rPr>
                      <w:rFonts w:ascii="Times New Roman" w:eastAsia="Times New Roman" w:hAnsi="Times New Roman" w:cs="Times New Roman"/>
                      <w:caps/>
                      <w:color w:val="1154AF"/>
                      <w:sz w:val="21"/>
                      <w:szCs w:val="21"/>
                    </w:rPr>
                  </w:pPr>
                  <w:hyperlink r:id="rId7" w:history="1">
                    <w:r w:rsidRPr="00060A6C">
                      <w:rPr>
                        <w:rFonts w:ascii="Arial" w:eastAsia="Times New Roman" w:hAnsi="Arial" w:cs="Arial"/>
                        <w:caps/>
                        <w:color w:val="1154AF"/>
                        <w:sz w:val="20"/>
                        <w:szCs w:val="20"/>
                        <w:u w:val="single"/>
                      </w:rPr>
                      <w:t>SPECIAL PROJECTS AND CONSTRUCTION METHODS</w:t>
                    </w:r>
                  </w:hyperlink>
                </w:p>
              </w:tc>
            </w:tr>
          </w:tbl>
          <w:p w:rsidR="00060A6C" w:rsidRPr="00060A6C" w:rsidRDefault="00060A6C" w:rsidP="00060A6C">
            <w:pPr>
              <w:spacing w:after="0" w:line="75" w:lineRule="atLeast"/>
              <w:rPr>
                <w:rFonts w:ascii="Times New Roman" w:eastAsia="Times New Roman" w:hAnsi="Times New Roman" w:cs="Times New Roman"/>
                <w:sz w:val="24"/>
                <w:szCs w:val="24"/>
              </w:rPr>
            </w:pPr>
          </w:p>
        </w:tc>
      </w:tr>
      <w:tr w:rsidR="00060A6C" w:rsidRPr="00060A6C" w:rsidTr="00060A6C">
        <w:trPr>
          <w:tblCellSpacing w:w="0" w:type="dxa"/>
        </w:trPr>
        <w:tc>
          <w:tcPr>
            <w:tcW w:w="0" w:type="auto"/>
            <w:tcMar>
              <w:top w:w="0" w:type="dxa"/>
              <w:left w:w="225"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060A6C" w:rsidRPr="00060A6C">
              <w:trPr>
                <w:tblCellSpacing w:w="0" w:type="dxa"/>
              </w:trPr>
              <w:tc>
                <w:tcPr>
                  <w:tcW w:w="0" w:type="auto"/>
                  <w:tcMar>
                    <w:top w:w="150" w:type="dxa"/>
                    <w:left w:w="75" w:type="dxa"/>
                    <w:bottom w:w="150" w:type="dxa"/>
                    <w:right w:w="0" w:type="dxa"/>
                  </w:tcMar>
                  <w:vAlign w:val="center"/>
                  <w:hideMark/>
                </w:tcPr>
                <w:p w:rsidR="00060A6C" w:rsidRPr="00060A6C" w:rsidRDefault="00060A6C" w:rsidP="00060A6C">
                  <w:pPr>
                    <w:spacing w:after="0" w:line="240" w:lineRule="auto"/>
                    <w:rPr>
                      <w:rFonts w:ascii="Times New Roman" w:eastAsia="Times New Roman" w:hAnsi="Times New Roman" w:cs="Times New Roman"/>
                      <w:sz w:val="24"/>
                      <w:szCs w:val="24"/>
                    </w:rPr>
                  </w:pPr>
                  <w:r w:rsidRPr="00060A6C">
                    <w:rPr>
                      <w:rFonts w:ascii="Times New Roman" w:eastAsia="Times New Roman" w:hAnsi="Times New Roman" w:cs="Times New Roman"/>
                      <w:sz w:val="24"/>
                      <w:szCs w:val="24"/>
                    </w:rPr>
                    <w:t>Special Projects &amp; Construction Methods department is a competency cell, which specializes in heavy lift erection and the related works.  It develops customized construction methods and offers specialized solutions for specific critical situations, in building refineries, petrochemicals, steel plants, cement plants and conveyor bridges.</w:t>
                  </w:r>
                </w:p>
              </w:tc>
            </w:tr>
          </w:tbl>
          <w:p w:rsidR="00060A6C" w:rsidRPr="00060A6C" w:rsidRDefault="00060A6C" w:rsidP="00060A6C">
            <w:pPr>
              <w:spacing w:after="0" w:line="240" w:lineRule="auto"/>
              <w:rPr>
                <w:rFonts w:ascii="Times New Roman" w:eastAsia="Times New Roman" w:hAnsi="Times New Roman" w:cs="Times New Roman"/>
                <w:sz w:val="24"/>
                <w:szCs w:val="24"/>
              </w:rPr>
            </w:pPr>
          </w:p>
        </w:tc>
      </w:tr>
      <w:tr w:rsidR="00060A6C" w:rsidRPr="00060A6C" w:rsidTr="00060A6C">
        <w:trPr>
          <w:trHeight w:val="150"/>
          <w:tblCellSpacing w:w="0" w:type="dxa"/>
        </w:trPr>
        <w:tc>
          <w:tcPr>
            <w:tcW w:w="0" w:type="auto"/>
            <w:vAlign w:val="center"/>
            <w:hideMark/>
          </w:tcPr>
          <w:p w:rsidR="00060A6C" w:rsidRPr="00060A6C" w:rsidRDefault="00060A6C" w:rsidP="00060A6C">
            <w:pPr>
              <w:spacing w:after="0" w:line="150" w:lineRule="atLeast"/>
              <w:rPr>
                <w:rFonts w:ascii="Times New Roman" w:eastAsia="Times New Roman" w:hAnsi="Times New Roman" w:cs="Times New Roman"/>
                <w:sz w:val="24"/>
                <w:szCs w:val="24"/>
              </w:rPr>
            </w:pPr>
            <w:r w:rsidRPr="00060A6C">
              <w:rPr>
                <w:rFonts w:ascii="Times New Roman" w:eastAsia="Times New Roman" w:hAnsi="Times New Roman" w:cs="Times New Roman"/>
                <w:sz w:val="24"/>
                <w:szCs w:val="24"/>
              </w:rPr>
              <w:t> </w:t>
            </w:r>
          </w:p>
        </w:tc>
      </w:tr>
      <w:tr w:rsidR="00060A6C" w:rsidRPr="00060A6C" w:rsidTr="00060A6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35"/>
            </w:tblGrid>
            <w:tr w:rsidR="00060A6C" w:rsidRPr="00060A6C">
              <w:trPr>
                <w:trHeight w:val="345"/>
                <w:tblCellSpacing w:w="0" w:type="dxa"/>
              </w:trPr>
              <w:tc>
                <w:tcPr>
                  <w:tcW w:w="0" w:type="auto"/>
                  <w:shd w:val="clear" w:color="auto" w:fill="9FC9E5"/>
                  <w:tcMar>
                    <w:top w:w="75" w:type="dxa"/>
                    <w:left w:w="330" w:type="dxa"/>
                    <w:bottom w:w="0" w:type="dxa"/>
                    <w:right w:w="0" w:type="dxa"/>
                  </w:tcMar>
                  <w:vAlign w:val="center"/>
                  <w:hideMark/>
                </w:tcPr>
                <w:p w:rsidR="00060A6C" w:rsidRPr="00060A6C" w:rsidRDefault="00060A6C" w:rsidP="00060A6C">
                  <w:pPr>
                    <w:spacing w:after="0" w:line="240" w:lineRule="auto"/>
                    <w:rPr>
                      <w:rFonts w:ascii="Times New Roman" w:eastAsia="Times New Roman" w:hAnsi="Times New Roman" w:cs="Times New Roman"/>
                      <w:caps/>
                      <w:color w:val="1154AF"/>
                      <w:sz w:val="21"/>
                      <w:szCs w:val="21"/>
                    </w:rPr>
                  </w:pPr>
                  <w:hyperlink r:id="rId8" w:history="1">
                    <w:r w:rsidRPr="00060A6C">
                      <w:rPr>
                        <w:rFonts w:ascii="Arial" w:eastAsia="Times New Roman" w:hAnsi="Arial" w:cs="Arial"/>
                        <w:caps/>
                        <w:color w:val="1154AF"/>
                        <w:sz w:val="20"/>
                        <w:szCs w:val="20"/>
                        <w:u w:val="single"/>
                      </w:rPr>
                      <w:t>BUILDING UTILITIES COMPETENCY CELL</w:t>
                    </w:r>
                  </w:hyperlink>
                </w:p>
              </w:tc>
            </w:tr>
          </w:tbl>
          <w:p w:rsidR="00060A6C" w:rsidRPr="00060A6C" w:rsidRDefault="00060A6C" w:rsidP="00060A6C">
            <w:pPr>
              <w:spacing w:after="0" w:line="240" w:lineRule="auto"/>
              <w:rPr>
                <w:rFonts w:ascii="Times New Roman" w:eastAsia="Times New Roman" w:hAnsi="Times New Roman" w:cs="Times New Roman"/>
                <w:sz w:val="24"/>
                <w:szCs w:val="24"/>
              </w:rPr>
            </w:pPr>
          </w:p>
        </w:tc>
      </w:tr>
      <w:tr w:rsidR="00060A6C" w:rsidRPr="00060A6C" w:rsidTr="00060A6C">
        <w:trPr>
          <w:tblCellSpacing w:w="0" w:type="dxa"/>
        </w:trPr>
        <w:tc>
          <w:tcPr>
            <w:tcW w:w="0" w:type="auto"/>
            <w:tcMar>
              <w:top w:w="0" w:type="dxa"/>
              <w:left w:w="225"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060A6C" w:rsidRPr="00060A6C">
              <w:trPr>
                <w:tblCellSpacing w:w="0" w:type="dxa"/>
              </w:trPr>
              <w:tc>
                <w:tcPr>
                  <w:tcW w:w="0" w:type="auto"/>
                  <w:tcMar>
                    <w:top w:w="150" w:type="dxa"/>
                    <w:left w:w="75" w:type="dxa"/>
                    <w:bottom w:w="150" w:type="dxa"/>
                    <w:right w:w="0" w:type="dxa"/>
                  </w:tcMar>
                  <w:vAlign w:val="center"/>
                  <w:hideMark/>
                </w:tcPr>
                <w:p w:rsidR="00060A6C" w:rsidRPr="00060A6C" w:rsidRDefault="00060A6C" w:rsidP="00060A6C">
                  <w:pPr>
                    <w:spacing w:after="0" w:line="240" w:lineRule="auto"/>
                    <w:rPr>
                      <w:rFonts w:ascii="Times New Roman" w:eastAsia="Times New Roman" w:hAnsi="Times New Roman" w:cs="Times New Roman"/>
                      <w:sz w:val="24"/>
                      <w:szCs w:val="24"/>
                    </w:rPr>
                  </w:pPr>
                  <w:r w:rsidRPr="00060A6C">
                    <w:rPr>
                      <w:rFonts w:ascii="Times New Roman" w:eastAsia="Times New Roman" w:hAnsi="Times New Roman" w:cs="Times New Roman"/>
                      <w:sz w:val="24"/>
                      <w:szCs w:val="24"/>
                    </w:rPr>
                    <w:t>This cell operates through three sections – Heating, Ventilation and Air Conditioning (HVAC), Fire Protection Systems and Public Health Engineering.  It offers specialized services for procurement and execution in the areas of HVAC, fire protection/detection/alarm system, low voltage system, building automation system, vertical transportation, plumbing and sanitary systems, rain water harvesting, solar water heaters, kitchen / laundry / steam equipment, landscaping and finishing works such as tiling, structural glazing and interiors.</w:t>
                  </w:r>
                </w:p>
              </w:tc>
            </w:tr>
          </w:tbl>
          <w:p w:rsidR="00060A6C" w:rsidRPr="00060A6C" w:rsidRDefault="00060A6C" w:rsidP="00060A6C">
            <w:pPr>
              <w:spacing w:after="0" w:line="240" w:lineRule="auto"/>
              <w:rPr>
                <w:rFonts w:ascii="Times New Roman" w:eastAsia="Times New Roman" w:hAnsi="Times New Roman" w:cs="Times New Roman"/>
                <w:sz w:val="24"/>
                <w:szCs w:val="24"/>
              </w:rPr>
            </w:pPr>
          </w:p>
        </w:tc>
      </w:tr>
      <w:tr w:rsidR="00060A6C" w:rsidRPr="00060A6C" w:rsidTr="00060A6C">
        <w:trPr>
          <w:trHeight w:val="150"/>
          <w:tblCellSpacing w:w="0" w:type="dxa"/>
        </w:trPr>
        <w:tc>
          <w:tcPr>
            <w:tcW w:w="0" w:type="auto"/>
            <w:vAlign w:val="center"/>
            <w:hideMark/>
          </w:tcPr>
          <w:p w:rsidR="00060A6C" w:rsidRPr="00060A6C" w:rsidRDefault="00060A6C" w:rsidP="00060A6C">
            <w:pPr>
              <w:spacing w:after="0" w:line="150" w:lineRule="atLeast"/>
              <w:rPr>
                <w:rFonts w:ascii="Times New Roman" w:eastAsia="Times New Roman" w:hAnsi="Times New Roman" w:cs="Times New Roman"/>
                <w:sz w:val="24"/>
                <w:szCs w:val="24"/>
              </w:rPr>
            </w:pPr>
            <w:r w:rsidRPr="00060A6C">
              <w:rPr>
                <w:rFonts w:ascii="Times New Roman" w:eastAsia="Times New Roman" w:hAnsi="Times New Roman" w:cs="Times New Roman"/>
                <w:sz w:val="24"/>
                <w:szCs w:val="24"/>
              </w:rPr>
              <w:t> </w:t>
            </w:r>
          </w:p>
        </w:tc>
      </w:tr>
      <w:tr w:rsidR="00060A6C" w:rsidRPr="00060A6C" w:rsidTr="00060A6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35"/>
            </w:tblGrid>
            <w:tr w:rsidR="00060A6C" w:rsidRPr="00060A6C">
              <w:trPr>
                <w:trHeight w:val="345"/>
                <w:tblCellSpacing w:w="0" w:type="dxa"/>
              </w:trPr>
              <w:tc>
                <w:tcPr>
                  <w:tcW w:w="0" w:type="auto"/>
                  <w:shd w:val="clear" w:color="auto" w:fill="BCD8EE"/>
                  <w:tcMar>
                    <w:top w:w="75" w:type="dxa"/>
                    <w:left w:w="330" w:type="dxa"/>
                    <w:bottom w:w="0" w:type="dxa"/>
                    <w:right w:w="0" w:type="dxa"/>
                  </w:tcMar>
                  <w:vAlign w:val="center"/>
                  <w:hideMark/>
                </w:tcPr>
                <w:p w:rsidR="00060A6C" w:rsidRPr="00060A6C" w:rsidRDefault="00060A6C" w:rsidP="00060A6C">
                  <w:pPr>
                    <w:spacing w:after="0" w:line="240" w:lineRule="auto"/>
                    <w:rPr>
                      <w:rFonts w:ascii="Times New Roman" w:eastAsia="Times New Roman" w:hAnsi="Times New Roman" w:cs="Times New Roman"/>
                      <w:caps/>
                      <w:color w:val="1154AF"/>
                      <w:sz w:val="21"/>
                      <w:szCs w:val="21"/>
                    </w:rPr>
                  </w:pPr>
                  <w:hyperlink r:id="rId9" w:history="1">
                    <w:r w:rsidRPr="00060A6C">
                      <w:rPr>
                        <w:rFonts w:ascii="Arial" w:eastAsia="Times New Roman" w:hAnsi="Arial" w:cs="Arial"/>
                        <w:caps/>
                        <w:color w:val="1154AF"/>
                        <w:sz w:val="20"/>
                        <w:szCs w:val="20"/>
                        <w:u w:val="single"/>
                      </w:rPr>
                      <w:t>FORMWORK COMPETENCY CELL FOR EXECUTION</w:t>
                    </w:r>
                  </w:hyperlink>
                </w:p>
              </w:tc>
            </w:tr>
          </w:tbl>
          <w:p w:rsidR="00060A6C" w:rsidRPr="00060A6C" w:rsidRDefault="00060A6C" w:rsidP="00060A6C">
            <w:pPr>
              <w:spacing w:after="0" w:line="240" w:lineRule="auto"/>
              <w:rPr>
                <w:rFonts w:ascii="Times New Roman" w:eastAsia="Times New Roman" w:hAnsi="Times New Roman" w:cs="Times New Roman"/>
                <w:sz w:val="24"/>
                <w:szCs w:val="24"/>
              </w:rPr>
            </w:pPr>
          </w:p>
        </w:tc>
      </w:tr>
      <w:tr w:rsidR="00060A6C" w:rsidRPr="00060A6C" w:rsidTr="00060A6C">
        <w:trPr>
          <w:tblCellSpacing w:w="0" w:type="dxa"/>
        </w:trPr>
        <w:tc>
          <w:tcPr>
            <w:tcW w:w="0" w:type="auto"/>
            <w:tcMar>
              <w:top w:w="0" w:type="dxa"/>
              <w:left w:w="225"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060A6C" w:rsidRPr="00060A6C">
              <w:trPr>
                <w:tblCellSpacing w:w="0" w:type="dxa"/>
              </w:trPr>
              <w:tc>
                <w:tcPr>
                  <w:tcW w:w="0" w:type="auto"/>
                  <w:tcMar>
                    <w:top w:w="150" w:type="dxa"/>
                    <w:left w:w="75" w:type="dxa"/>
                    <w:bottom w:w="150" w:type="dxa"/>
                    <w:right w:w="0" w:type="dxa"/>
                  </w:tcMar>
                  <w:vAlign w:val="center"/>
                  <w:hideMark/>
                </w:tcPr>
                <w:p w:rsidR="00060A6C" w:rsidRPr="00060A6C" w:rsidRDefault="00060A6C" w:rsidP="00060A6C">
                  <w:pPr>
                    <w:spacing w:after="0" w:line="240" w:lineRule="auto"/>
                    <w:rPr>
                      <w:rFonts w:ascii="Times New Roman" w:eastAsia="Times New Roman" w:hAnsi="Times New Roman" w:cs="Times New Roman"/>
                      <w:sz w:val="24"/>
                      <w:szCs w:val="24"/>
                    </w:rPr>
                  </w:pPr>
                  <w:r w:rsidRPr="00060A6C">
                    <w:rPr>
                      <w:rFonts w:ascii="Times New Roman" w:eastAsia="Times New Roman" w:hAnsi="Times New Roman" w:cs="Times New Roman"/>
                      <w:sz w:val="24"/>
                      <w:szCs w:val="24"/>
                    </w:rPr>
                    <w:t xml:space="preserve">This cell handles all formwork operations of L&amp;T Construction including </w:t>
                  </w:r>
                  <w:proofErr w:type="spellStart"/>
                  <w:r w:rsidRPr="00060A6C">
                    <w:rPr>
                      <w:rFonts w:ascii="Times New Roman" w:eastAsia="Times New Roman" w:hAnsi="Times New Roman" w:cs="Times New Roman"/>
                      <w:sz w:val="24"/>
                      <w:szCs w:val="24"/>
                    </w:rPr>
                    <w:t>slipforming</w:t>
                  </w:r>
                  <w:proofErr w:type="spellEnd"/>
                  <w:r w:rsidRPr="00060A6C">
                    <w:rPr>
                      <w:rFonts w:ascii="Times New Roman" w:eastAsia="Times New Roman" w:hAnsi="Times New Roman" w:cs="Times New Roman"/>
                      <w:sz w:val="24"/>
                      <w:szCs w:val="24"/>
                    </w:rPr>
                    <w:t xml:space="preserve">, tunnel form and </w:t>
                  </w:r>
                  <w:proofErr w:type="spellStart"/>
                  <w:r w:rsidRPr="00060A6C">
                    <w:rPr>
                      <w:rFonts w:ascii="Times New Roman" w:eastAsia="Times New Roman" w:hAnsi="Times New Roman" w:cs="Times New Roman"/>
                      <w:sz w:val="24"/>
                      <w:szCs w:val="24"/>
                    </w:rPr>
                    <w:t>prestressing</w:t>
                  </w:r>
                  <w:proofErr w:type="spellEnd"/>
                  <w:r w:rsidRPr="00060A6C">
                    <w:rPr>
                      <w:rFonts w:ascii="Times New Roman" w:eastAsia="Times New Roman" w:hAnsi="Times New Roman" w:cs="Times New Roman"/>
                      <w:sz w:val="24"/>
                      <w:szCs w:val="24"/>
                    </w:rPr>
                    <w:t xml:space="preserve"> techniques.  L&amp;T Construction has completed over 443 structures (total area - 17</w:t>
                  </w:r>
                  <w:proofErr w:type="gramStart"/>
                  <w:r w:rsidRPr="00060A6C">
                    <w:rPr>
                      <w:rFonts w:ascii="Times New Roman" w:eastAsia="Times New Roman" w:hAnsi="Times New Roman" w:cs="Times New Roman"/>
                      <w:sz w:val="24"/>
                      <w:szCs w:val="24"/>
                    </w:rPr>
                    <w:t>,38,759</w:t>
                  </w:r>
                  <w:proofErr w:type="gramEnd"/>
                  <w:r w:rsidRPr="00060A6C">
                    <w:rPr>
                      <w:rFonts w:ascii="Times New Roman" w:eastAsia="Times New Roman" w:hAnsi="Times New Roman" w:cs="Times New Roman"/>
                      <w:sz w:val="24"/>
                      <w:szCs w:val="24"/>
                    </w:rPr>
                    <w:t xml:space="preserve"> </w:t>
                  </w:r>
                  <w:proofErr w:type="spellStart"/>
                  <w:r w:rsidRPr="00060A6C">
                    <w:rPr>
                      <w:rFonts w:ascii="Times New Roman" w:eastAsia="Times New Roman" w:hAnsi="Times New Roman" w:cs="Times New Roman"/>
                      <w:sz w:val="24"/>
                      <w:szCs w:val="24"/>
                    </w:rPr>
                    <w:t>sq.m</w:t>
                  </w:r>
                  <w:proofErr w:type="spellEnd"/>
                  <w:r w:rsidRPr="00060A6C">
                    <w:rPr>
                      <w:rFonts w:ascii="Times New Roman" w:eastAsia="Times New Roman" w:hAnsi="Times New Roman" w:cs="Times New Roman"/>
                      <w:sz w:val="24"/>
                      <w:szCs w:val="24"/>
                    </w:rPr>
                    <w:t xml:space="preserve"> and height - 21,700 m) using </w:t>
                  </w:r>
                  <w:proofErr w:type="spellStart"/>
                  <w:r w:rsidRPr="00060A6C">
                    <w:rPr>
                      <w:rFonts w:ascii="Times New Roman" w:eastAsia="Times New Roman" w:hAnsi="Times New Roman" w:cs="Times New Roman"/>
                      <w:sz w:val="24"/>
                      <w:szCs w:val="24"/>
                    </w:rPr>
                    <w:t>slipform</w:t>
                  </w:r>
                  <w:proofErr w:type="spellEnd"/>
                  <w:r w:rsidRPr="00060A6C">
                    <w:rPr>
                      <w:rFonts w:ascii="Times New Roman" w:eastAsia="Times New Roman" w:hAnsi="Times New Roman" w:cs="Times New Roman"/>
                      <w:sz w:val="24"/>
                      <w:szCs w:val="24"/>
                    </w:rPr>
                    <w:t xml:space="preserve"> technique.  It has also constructed several mass system housing projects using tunnel form technique and used the innovative </w:t>
                  </w:r>
                  <w:proofErr w:type="spellStart"/>
                  <w:r w:rsidRPr="00060A6C">
                    <w:rPr>
                      <w:rFonts w:ascii="Times New Roman" w:eastAsia="Times New Roman" w:hAnsi="Times New Roman" w:cs="Times New Roman"/>
                      <w:sz w:val="24"/>
                      <w:szCs w:val="24"/>
                    </w:rPr>
                    <w:t>prestressing</w:t>
                  </w:r>
                  <w:proofErr w:type="spellEnd"/>
                  <w:r w:rsidRPr="00060A6C">
                    <w:rPr>
                      <w:rFonts w:ascii="Times New Roman" w:eastAsia="Times New Roman" w:hAnsi="Times New Roman" w:cs="Times New Roman"/>
                      <w:sz w:val="24"/>
                      <w:szCs w:val="24"/>
                    </w:rPr>
                    <w:t xml:space="preserve"> technique in a wide variety of projects.</w:t>
                  </w:r>
                </w:p>
              </w:tc>
            </w:tr>
          </w:tbl>
          <w:p w:rsidR="00060A6C" w:rsidRPr="00060A6C" w:rsidRDefault="00060A6C" w:rsidP="00060A6C">
            <w:pPr>
              <w:spacing w:after="0" w:line="240" w:lineRule="auto"/>
              <w:rPr>
                <w:rFonts w:ascii="Times New Roman" w:eastAsia="Times New Roman" w:hAnsi="Times New Roman" w:cs="Times New Roman"/>
                <w:sz w:val="24"/>
                <w:szCs w:val="24"/>
              </w:rPr>
            </w:pPr>
          </w:p>
        </w:tc>
      </w:tr>
      <w:tr w:rsidR="00060A6C" w:rsidRPr="00060A6C" w:rsidTr="00060A6C">
        <w:trPr>
          <w:trHeight w:val="150"/>
          <w:tblCellSpacing w:w="0" w:type="dxa"/>
        </w:trPr>
        <w:tc>
          <w:tcPr>
            <w:tcW w:w="0" w:type="auto"/>
            <w:vAlign w:val="center"/>
            <w:hideMark/>
          </w:tcPr>
          <w:p w:rsidR="00060A6C" w:rsidRPr="00060A6C" w:rsidRDefault="00060A6C" w:rsidP="00060A6C">
            <w:pPr>
              <w:spacing w:after="0" w:line="150" w:lineRule="atLeast"/>
              <w:rPr>
                <w:rFonts w:ascii="Times New Roman" w:eastAsia="Times New Roman" w:hAnsi="Times New Roman" w:cs="Times New Roman"/>
                <w:sz w:val="24"/>
                <w:szCs w:val="24"/>
              </w:rPr>
            </w:pPr>
            <w:r w:rsidRPr="00060A6C">
              <w:rPr>
                <w:rFonts w:ascii="Times New Roman" w:eastAsia="Times New Roman" w:hAnsi="Times New Roman" w:cs="Times New Roman"/>
                <w:sz w:val="24"/>
                <w:szCs w:val="24"/>
              </w:rPr>
              <w:t> </w:t>
            </w:r>
          </w:p>
        </w:tc>
      </w:tr>
      <w:tr w:rsidR="00060A6C" w:rsidRPr="00060A6C" w:rsidTr="00060A6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35"/>
            </w:tblGrid>
            <w:tr w:rsidR="00060A6C" w:rsidRPr="00060A6C">
              <w:trPr>
                <w:trHeight w:val="345"/>
                <w:tblCellSpacing w:w="0" w:type="dxa"/>
              </w:trPr>
              <w:tc>
                <w:tcPr>
                  <w:tcW w:w="0" w:type="auto"/>
                  <w:shd w:val="clear" w:color="auto" w:fill="9FC9E5"/>
                  <w:tcMar>
                    <w:top w:w="75" w:type="dxa"/>
                    <w:left w:w="330" w:type="dxa"/>
                    <w:bottom w:w="0" w:type="dxa"/>
                    <w:right w:w="0" w:type="dxa"/>
                  </w:tcMar>
                  <w:vAlign w:val="center"/>
                  <w:hideMark/>
                </w:tcPr>
                <w:p w:rsidR="00060A6C" w:rsidRPr="00060A6C" w:rsidRDefault="00060A6C" w:rsidP="00060A6C">
                  <w:pPr>
                    <w:spacing w:after="0" w:line="240" w:lineRule="auto"/>
                    <w:rPr>
                      <w:rFonts w:ascii="Times New Roman" w:eastAsia="Times New Roman" w:hAnsi="Times New Roman" w:cs="Times New Roman"/>
                      <w:caps/>
                      <w:color w:val="1154AF"/>
                      <w:sz w:val="21"/>
                      <w:szCs w:val="21"/>
                    </w:rPr>
                  </w:pPr>
                  <w:hyperlink r:id="rId10" w:history="1">
                    <w:r w:rsidRPr="00060A6C">
                      <w:rPr>
                        <w:rFonts w:ascii="Arial" w:eastAsia="Times New Roman" w:hAnsi="Arial" w:cs="Arial"/>
                        <w:caps/>
                        <w:color w:val="1154AF"/>
                        <w:sz w:val="20"/>
                        <w:szCs w:val="20"/>
                        <w:u w:val="single"/>
                      </w:rPr>
                      <w:t>FOUNDATION ENGINEERING COMPETENCY CELL</w:t>
                    </w:r>
                  </w:hyperlink>
                </w:p>
              </w:tc>
            </w:tr>
          </w:tbl>
          <w:p w:rsidR="00060A6C" w:rsidRPr="00060A6C" w:rsidRDefault="00060A6C" w:rsidP="00060A6C">
            <w:pPr>
              <w:spacing w:after="0" w:line="240" w:lineRule="auto"/>
              <w:rPr>
                <w:rFonts w:ascii="Times New Roman" w:eastAsia="Times New Roman" w:hAnsi="Times New Roman" w:cs="Times New Roman"/>
                <w:sz w:val="24"/>
                <w:szCs w:val="24"/>
              </w:rPr>
            </w:pPr>
          </w:p>
        </w:tc>
      </w:tr>
      <w:tr w:rsidR="00060A6C" w:rsidRPr="00060A6C" w:rsidTr="00060A6C">
        <w:trPr>
          <w:tblCellSpacing w:w="0" w:type="dxa"/>
        </w:trPr>
        <w:tc>
          <w:tcPr>
            <w:tcW w:w="0" w:type="auto"/>
            <w:tcMar>
              <w:top w:w="0" w:type="dxa"/>
              <w:left w:w="225"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060A6C" w:rsidRPr="00060A6C">
              <w:trPr>
                <w:tblCellSpacing w:w="0" w:type="dxa"/>
              </w:trPr>
              <w:tc>
                <w:tcPr>
                  <w:tcW w:w="0" w:type="auto"/>
                  <w:tcMar>
                    <w:top w:w="150" w:type="dxa"/>
                    <w:left w:w="75" w:type="dxa"/>
                    <w:bottom w:w="150" w:type="dxa"/>
                    <w:right w:w="0" w:type="dxa"/>
                  </w:tcMar>
                  <w:vAlign w:val="center"/>
                  <w:hideMark/>
                </w:tcPr>
                <w:p w:rsidR="00060A6C" w:rsidRPr="00060A6C" w:rsidRDefault="00060A6C" w:rsidP="00060A6C">
                  <w:pPr>
                    <w:spacing w:after="0" w:line="240" w:lineRule="auto"/>
                    <w:rPr>
                      <w:rFonts w:ascii="Times New Roman" w:eastAsia="Times New Roman" w:hAnsi="Times New Roman" w:cs="Times New Roman"/>
                      <w:sz w:val="24"/>
                      <w:szCs w:val="24"/>
                    </w:rPr>
                  </w:pPr>
                  <w:r w:rsidRPr="00060A6C">
                    <w:rPr>
                      <w:rFonts w:ascii="Times New Roman" w:eastAsia="Times New Roman" w:hAnsi="Times New Roman" w:cs="Times New Roman"/>
                      <w:sz w:val="24"/>
                      <w:szCs w:val="24"/>
                    </w:rPr>
                    <w:t>L&amp;T Construction’s comprehensive services in geo-technical engineering include soil investigation and recommendations for economical and speedy construction of foundations.  L&amp;T Construction has in-house facilities to conduct integrity and dynamic load-testing of piles. Its services are complemented by sophisticated in-house soil and concrete laboratories and site testing facilities.</w:t>
                  </w:r>
                </w:p>
              </w:tc>
            </w:tr>
          </w:tbl>
          <w:p w:rsidR="00060A6C" w:rsidRPr="00060A6C" w:rsidRDefault="00060A6C" w:rsidP="00060A6C">
            <w:pPr>
              <w:spacing w:after="0" w:line="240" w:lineRule="auto"/>
              <w:rPr>
                <w:rFonts w:ascii="Times New Roman" w:eastAsia="Times New Roman" w:hAnsi="Times New Roman" w:cs="Times New Roman"/>
                <w:sz w:val="24"/>
                <w:szCs w:val="24"/>
              </w:rPr>
            </w:pPr>
          </w:p>
        </w:tc>
      </w:tr>
      <w:tr w:rsidR="00060A6C" w:rsidRPr="00060A6C" w:rsidTr="00060A6C">
        <w:trPr>
          <w:trHeight w:val="150"/>
          <w:tblCellSpacing w:w="0" w:type="dxa"/>
        </w:trPr>
        <w:tc>
          <w:tcPr>
            <w:tcW w:w="0" w:type="auto"/>
            <w:vAlign w:val="center"/>
            <w:hideMark/>
          </w:tcPr>
          <w:p w:rsidR="00060A6C" w:rsidRPr="00060A6C" w:rsidRDefault="00060A6C" w:rsidP="00060A6C">
            <w:pPr>
              <w:spacing w:after="0" w:line="150" w:lineRule="atLeast"/>
              <w:rPr>
                <w:rFonts w:ascii="Times New Roman" w:eastAsia="Times New Roman" w:hAnsi="Times New Roman" w:cs="Times New Roman"/>
                <w:sz w:val="24"/>
                <w:szCs w:val="24"/>
              </w:rPr>
            </w:pPr>
            <w:r w:rsidRPr="00060A6C">
              <w:rPr>
                <w:rFonts w:ascii="Times New Roman" w:eastAsia="Times New Roman" w:hAnsi="Times New Roman" w:cs="Times New Roman"/>
                <w:sz w:val="24"/>
                <w:szCs w:val="24"/>
              </w:rPr>
              <w:t> </w:t>
            </w:r>
          </w:p>
        </w:tc>
      </w:tr>
      <w:tr w:rsidR="00060A6C" w:rsidRPr="00060A6C" w:rsidTr="00060A6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35"/>
            </w:tblGrid>
            <w:tr w:rsidR="00060A6C" w:rsidRPr="00060A6C">
              <w:trPr>
                <w:trHeight w:val="345"/>
                <w:tblCellSpacing w:w="0" w:type="dxa"/>
              </w:trPr>
              <w:tc>
                <w:tcPr>
                  <w:tcW w:w="0" w:type="auto"/>
                  <w:shd w:val="clear" w:color="auto" w:fill="BCD8EE"/>
                  <w:tcMar>
                    <w:top w:w="75" w:type="dxa"/>
                    <w:left w:w="330" w:type="dxa"/>
                    <w:bottom w:w="0" w:type="dxa"/>
                    <w:right w:w="0" w:type="dxa"/>
                  </w:tcMar>
                  <w:vAlign w:val="center"/>
                  <w:hideMark/>
                </w:tcPr>
                <w:p w:rsidR="00060A6C" w:rsidRPr="00060A6C" w:rsidRDefault="00060A6C" w:rsidP="00060A6C">
                  <w:pPr>
                    <w:spacing w:after="0" w:line="240" w:lineRule="auto"/>
                    <w:rPr>
                      <w:rFonts w:ascii="Times New Roman" w:eastAsia="Times New Roman" w:hAnsi="Times New Roman" w:cs="Times New Roman"/>
                      <w:caps/>
                      <w:color w:val="1154AF"/>
                      <w:sz w:val="21"/>
                      <w:szCs w:val="21"/>
                    </w:rPr>
                  </w:pPr>
                  <w:hyperlink r:id="rId11" w:history="1">
                    <w:r w:rsidRPr="00060A6C">
                      <w:rPr>
                        <w:rFonts w:ascii="Arial" w:eastAsia="Times New Roman" w:hAnsi="Arial" w:cs="Arial"/>
                        <w:caps/>
                        <w:color w:val="1154AF"/>
                        <w:sz w:val="20"/>
                        <w:szCs w:val="20"/>
                        <w:u w:val="single"/>
                      </w:rPr>
                      <w:t>QUALITY MANAGEMENT COMPETENCY CELL</w:t>
                    </w:r>
                  </w:hyperlink>
                </w:p>
              </w:tc>
            </w:tr>
          </w:tbl>
          <w:p w:rsidR="00060A6C" w:rsidRPr="00060A6C" w:rsidRDefault="00060A6C" w:rsidP="00060A6C">
            <w:pPr>
              <w:spacing w:after="0" w:line="240" w:lineRule="auto"/>
              <w:rPr>
                <w:rFonts w:ascii="Times New Roman" w:eastAsia="Times New Roman" w:hAnsi="Times New Roman" w:cs="Times New Roman"/>
                <w:sz w:val="24"/>
                <w:szCs w:val="24"/>
              </w:rPr>
            </w:pPr>
          </w:p>
        </w:tc>
      </w:tr>
      <w:tr w:rsidR="00060A6C" w:rsidRPr="00060A6C" w:rsidTr="00060A6C">
        <w:trPr>
          <w:tblCellSpacing w:w="0" w:type="dxa"/>
        </w:trPr>
        <w:tc>
          <w:tcPr>
            <w:tcW w:w="0" w:type="auto"/>
            <w:tcMar>
              <w:top w:w="0" w:type="dxa"/>
              <w:left w:w="225"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060A6C" w:rsidRPr="00060A6C">
              <w:trPr>
                <w:tblCellSpacing w:w="0" w:type="dxa"/>
              </w:trPr>
              <w:tc>
                <w:tcPr>
                  <w:tcW w:w="0" w:type="auto"/>
                  <w:tcMar>
                    <w:top w:w="150" w:type="dxa"/>
                    <w:left w:w="75" w:type="dxa"/>
                    <w:bottom w:w="150" w:type="dxa"/>
                    <w:right w:w="0" w:type="dxa"/>
                  </w:tcMar>
                  <w:vAlign w:val="center"/>
                  <w:hideMark/>
                </w:tcPr>
                <w:p w:rsidR="00060A6C" w:rsidRPr="00060A6C" w:rsidRDefault="00060A6C" w:rsidP="00060A6C">
                  <w:pPr>
                    <w:spacing w:after="0" w:line="240" w:lineRule="auto"/>
                    <w:rPr>
                      <w:rFonts w:ascii="Times New Roman" w:eastAsia="Times New Roman" w:hAnsi="Times New Roman" w:cs="Times New Roman"/>
                      <w:sz w:val="24"/>
                      <w:szCs w:val="24"/>
                    </w:rPr>
                  </w:pPr>
                  <w:r w:rsidRPr="00060A6C">
                    <w:rPr>
                      <w:rFonts w:ascii="Times New Roman" w:eastAsia="Times New Roman" w:hAnsi="Times New Roman" w:cs="Times New Roman"/>
                      <w:sz w:val="24"/>
                      <w:szCs w:val="24"/>
                    </w:rPr>
                    <w:t xml:space="preserve">L&amp;T Construction’s Business Units / Facilities are certified for ISO 9001:2000 quality </w:t>
                  </w:r>
                  <w:r w:rsidRPr="00060A6C">
                    <w:rPr>
                      <w:rFonts w:ascii="Times New Roman" w:eastAsia="Times New Roman" w:hAnsi="Times New Roman" w:cs="Times New Roman"/>
                      <w:sz w:val="24"/>
                      <w:szCs w:val="24"/>
                    </w:rPr>
                    <w:lastRenderedPageBreak/>
                    <w:t>standards. The organization has gone beyond the generic ISO 9001 standards and imbibed the Quality Management Principles through documentation, propagation and implementation.</w:t>
                  </w:r>
                </w:p>
              </w:tc>
            </w:tr>
          </w:tbl>
          <w:p w:rsidR="00060A6C" w:rsidRPr="00060A6C" w:rsidRDefault="00060A6C" w:rsidP="00060A6C">
            <w:pPr>
              <w:spacing w:after="0" w:line="240" w:lineRule="auto"/>
              <w:rPr>
                <w:rFonts w:ascii="Times New Roman" w:eastAsia="Times New Roman" w:hAnsi="Times New Roman" w:cs="Times New Roman"/>
                <w:sz w:val="24"/>
                <w:szCs w:val="24"/>
              </w:rPr>
            </w:pPr>
          </w:p>
        </w:tc>
      </w:tr>
      <w:tr w:rsidR="00060A6C" w:rsidRPr="00060A6C" w:rsidTr="00060A6C">
        <w:trPr>
          <w:trHeight w:val="150"/>
          <w:tblCellSpacing w:w="0" w:type="dxa"/>
        </w:trPr>
        <w:tc>
          <w:tcPr>
            <w:tcW w:w="0" w:type="auto"/>
            <w:vAlign w:val="center"/>
            <w:hideMark/>
          </w:tcPr>
          <w:p w:rsidR="00060A6C" w:rsidRPr="00060A6C" w:rsidRDefault="00060A6C" w:rsidP="00060A6C">
            <w:pPr>
              <w:spacing w:after="0" w:line="150" w:lineRule="atLeast"/>
              <w:rPr>
                <w:rFonts w:ascii="Times New Roman" w:eastAsia="Times New Roman" w:hAnsi="Times New Roman" w:cs="Times New Roman"/>
                <w:sz w:val="24"/>
                <w:szCs w:val="24"/>
              </w:rPr>
            </w:pPr>
            <w:r w:rsidRPr="00060A6C">
              <w:rPr>
                <w:rFonts w:ascii="Times New Roman" w:eastAsia="Times New Roman" w:hAnsi="Times New Roman" w:cs="Times New Roman"/>
                <w:sz w:val="24"/>
                <w:szCs w:val="24"/>
              </w:rPr>
              <w:lastRenderedPageBreak/>
              <w:t> </w:t>
            </w:r>
          </w:p>
        </w:tc>
      </w:tr>
      <w:tr w:rsidR="00060A6C" w:rsidRPr="00060A6C" w:rsidTr="00060A6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35"/>
            </w:tblGrid>
            <w:tr w:rsidR="00060A6C" w:rsidRPr="00060A6C">
              <w:trPr>
                <w:trHeight w:val="345"/>
                <w:tblCellSpacing w:w="0" w:type="dxa"/>
              </w:trPr>
              <w:tc>
                <w:tcPr>
                  <w:tcW w:w="0" w:type="auto"/>
                  <w:shd w:val="clear" w:color="auto" w:fill="9FC9E5"/>
                  <w:tcMar>
                    <w:top w:w="75" w:type="dxa"/>
                    <w:left w:w="330" w:type="dxa"/>
                    <w:bottom w:w="0" w:type="dxa"/>
                    <w:right w:w="0" w:type="dxa"/>
                  </w:tcMar>
                  <w:vAlign w:val="center"/>
                  <w:hideMark/>
                </w:tcPr>
                <w:p w:rsidR="00060A6C" w:rsidRPr="00060A6C" w:rsidRDefault="00060A6C" w:rsidP="00060A6C">
                  <w:pPr>
                    <w:spacing w:after="0" w:line="240" w:lineRule="auto"/>
                    <w:rPr>
                      <w:rFonts w:ascii="Times New Roman" w:eastAsia="Times New Roman" w:hAnsi="Times New Roman" w:cs="Times New Roman"/>
                      <w:caps/>
                      <w:color w:val="1154AF"/>
                      <w:sz w:val="21"/>
                      <w:szCs w:val="21"/>
                    </w:rPr>
                  </w:pPr>
                  <w:hyperlink r:id="rId12" w:history="1">
                    <w:r w:rsidRPr="00060A6C">
                      <w:rPr>
                        <w:rFonts w:ascii="Arial" w:eastAsia="Times New Roman" w:hAnsi="Arial" w:cs="Arial"/>
                        <w:caps/>
                        <w:color w:val="1154AF"/>
                        <w:sz w:val="20"/>
                        <w:szCs w:val="20"/>
                        <w:u w:val="single"/>
                      </w:rPr>
                      <w:t>CONCRETE TECHNOLOGY CELL</w:t>
                    </w:r>
                  </w:hyperlink>
                </w:p>
              </w:tc>
            </w:tr>
          </w:tbl>
          <w:p w:rsidR="00060A6C" w:rsidRPr="00060A6C" w:rsidRDefault="00060A6C" w:rsidP="00060A6C">
            <w:pPr>
              <w:spacing w:after="0" w:line="240" w:lineRule="auto"/>
              <w:rPr>
                <w:rFonts w:ascii="Times New Roman" w:eastAsia="Times New Roman" w:hAnsi="Times New Roman" w:cs="Times New Roman"/>
                <w:sz w:val="24"/>
                <w:szCs w:val="24"/>
              </w:rPr>
            </w:pPr>
          </w:p>
        </w:tc>
      </w:tr>
      <w:tr w:rsidR="00060A6C" w:rsidRPr="00060A6C" w:rsidTr="00060A6C">
        <w:trPr>
          <w:tblCellSpacing w:w="0" w:type="dxa"/>
        </w:trPr>
        <w:tc>
          <w:tcPr>
            <w:tcW w:w="0" w:type="auto"/>
            <w:tcMar>
              <w:top w:w="0" w:type="dxa"/>
              <w:left w:w="225"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060A6C" w:rsidRPr="00060A6C">
              <w:trPr>
                <w:tblCellSpacing w:w="0" w:type="dxa"/>
              </w:trPr>
              <w:tc>
                <w:tcPr>
                  <w:tcW w:w="0" w:type="auto"/>
                  <w:tcMar>
                    <w:top w:w="150" w:type="dxa"/>
                    <w:left w:w="75" w:type="dxa"/>
                    <w:bottom w:w="150" w:type="dxa"/>
                    <w:right w:w="0" w:type="dxa"/>
                  </w:tcMar>
                  <w:vAlign w:val="center"/>
                  <w:hideMark/>
                </w:tcPr>
                <w:p w:rsidR="00060A6C" w:rsidRPr="00060A6C" w:rsidRDefault="00060A6C" w:rsidP="00060A6C">
                  <w:pPr>
                    <w:spacing w:after="0" w:line="240" w:lineRule="auto"/>
                    <w:rPr>
                      <w:rFonts w:ascii="Times New Roman" w:eastAsia="Times New Roman" w:hAnsi="Times New Roman" w:cs="Times New Roman"/>
                      <w:sz w:val="24"/>
                      <w:szCs w:val="24"/>
                    </w:rPr>
                  </w:pPr>
                  <w:r w:rsidRPr="00060A6C">
                    <w:rPr>
                      <w:rFonts w:ascii="Times New Roman" w:eastAsia="Times New Roman" w:hAnsi="Times New Roman" w:cs="Times New Roman"/>
                      <w:sz w:val="24"/>
                      <w:szCs w:val="24"/>
                    </w:rPr>
                    <w:t>The Concrete Technology Cell (CTC) located in Chennai, upgrades the skills of laboratory personnel through intensive training &amp; monitoring to achieve excellence in concrete products. CTC also set up concrete laboratory in projects and solve problems related to testing of raw materials, mix design and quality of concrete.</w:t>
                  </w:r>
                </w:p>
              </w:tc>
            </w:tr>
          </w:tbl>
          <w:p w:rsidR="00060A6C" w:rsidRPr="00060A6C" w:rsidRDefault="00060A6C" w:rsidP="00060A6C">
            <w:pPr>
              <w:spacing w:after="0" w:line="240" w:lineRule="auto"/>
              <w:rPr>
                <w:rFonts w:ascii="Times New Roman" w:eastAsia="Times New Roman" w:hAnsi="Times New Roman" w:cs="Times New Roman"/>
                <w:sz w:val="24"/>
                <w:szCs w:val="24"/>
              </w:rPr>
            </w:pPr>
          </w:p>
        </w:tc>
      </w:tr>
      <w:tr w:rsidR="00060A6C" w:rsidRPr="00060A6C" w:rsidTr="00060A6C">
        <w:trPr>
          <w:trHeight w:val="150"/>
          <w:tblCellSpacing w:w="0" w:type="dxa"/>
        </w:trPr>
        <w:tc>
          <w:tcPr>
            <w:tcW w:w="0" w:type="auto"/>
            <w:vAlign w:val="center"/>
            <w:hideMark/>
          </w:tcPr>
          <w:p w:rsidR="00060A6C" w:rsidRPr="00060A6C" w:rsidRDefault="00060A6C" w:rsidP="00060A6C">
            <w:pPr>
              <w:spacing w:after="0" w:line="150" w:lineRule="atLeast"/>
              <w:rPr>
                <w:rFonts w:ascii="Times New Roman" w:eastAsia="Times New Roman" w:hAnsi="Times New Roman" w:cs="Times New Roman"/>
                <w:sz w:val="24"/>
                <w:szCs w:val="24"/>
              </w:rPr>
            </w:pPr>
            <w:r w:rsidRPr="00060A6C">
              <w:rPr>
                <w:rFonts w:ascii="Times New Roman" w:eastAsia="Times New Roman" w:hAnsi="Times New Roman" w:cs="Times New Roman"/>
                <w:sz w:val="24"/>
                <w:szCs w:val="24"/>
              </w:rPr>
              <w:t> </w:t>
            </w:r>
          </w:p>
        </w:tc>
      </w:tr>
      <w:tr w:rsidR="00060A6C" w:rsidRPr="00060A6C" w:rsidTr="00060A6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35"/>
            </w:tblGrid>
            <w:tr w:rsidR="00060A6C" w:rsidRPr="00060A6C">
              <w:trPr>
                <w:trHeight w:val="345"/>
                <w:tblCellSpacing w:w="0" w:type="dxa"/>
              </w:trPr>
              <w:tc>
                <w:tcPr>
                  <w:tcW w:w="0" w:type="auto"/>
                  <w:shd w:val="clear" w:color="auto" w:fill="BCD8EE"/>
                  <w:tcMar>
                    <w:top w:w="75" w:type="dxa"/>
                    <w:left w:w="330" w:type="dxa"/>
                    <w:bottom w:w="0" w:type="dxa"/>
                    <w:right w:w="0" w:type="dxa"/>
                  </w:tcMar>
                  <w:vAlign w:val="center"/>
                  <w:hideMark/>
                </w:tcPr>
                <w:p w:rsidR="00060A6C" w:rsidRPr="00060A6C" w:rsidRDefault="00060A6C" w:rsidP="00060A6C">
                  <w:pPr>
                    <w:spacing w:after="0" w:line="240" w:lineRule="auto"/>
                    <w:rPr>
                      <w:rFonts w:ascii="Times New Roman" w:eastAsia="Times New Roman" w:hAnsi="Times New Roman" w:cs="Times New Roman"/>
                      <w:caps/>
                      <w:color w:val="1154AF"/>
                      <w:sz w:val="21"/>
                      <w:szCs w:val="21"/>
                    </w:rPr>
                  </w:pPr>
                  <w:hyperlink r:id="rId13" w:history="1">
                    <w:r w:rsidRPr="00060A6C">
                      <w:rPr>
                        <w:rFonts w:ascii="Arial" w:eastAsia="Times New Roman" w:hAnsi="Arial" w:cs="Arial"/>
                        <w:caps/>
                        <w:color w:val="1154AF"/>
                        <w:sz w:val="20"/>
                        <w:szCs w:val="20"/>
                        <w:u w:val="single"/>
                      </w:rPr>
                      <w:t>BUILDING FINISHES COMPETENCY CELL</w:t>
                    </w:r>
                  </w:hyperlink>
                </w:p>
              </w:tc>
            </w:tr>
          </w:tbl>
          <w:p w:rsidR="00060A6C" w:rsidRPr="00060A6C" w:rsidRDefault="00060A6C" w:rsidP="00060A6C">
            <w:pPr>
              <w:spacing w:after="0" w:line="240" w:lineRule="auto"/>
              <w:rPr>
                <w:rFonts w:ascii="Times New Roman" w:eastAsia="Times New Roman" w:hAnsi="Times New Roman" w:cs="Times New Roman"/>
                <w:sz w:val="24"/>
                <w:szCs w:val="24"/>
              </w:rPr>
            </w:pPr>
          </w:p>
        </w:tc>
      </w:tr>
      <w:tr w:rsidR="00060A6C" w:rsidRPr="00060A6C" w:rsidTr="00060A6C">
        <w:trPr>
          <w:tblCellSpacing w:w="0" w:type="dxa"/>
        </w:trPr>
        <w:tc>
          <w:tcPr>
            <w:tcW w:w="0" w:type="auto"/>
            <w:tcMar>
              <w:top w:w="0" w:type="dxa"/>
              <w:left w:w="225"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060A6C" w:rsidRPr="00060A6C">
              <w:trPr>
                <w:tblCellSpacing w:w="0" w:type="dxa"/>
              </w:trPr>
              <w:tc>
                <w:tcPr>
                  <w:tcW w:w="0" w:type="auto"/>
                  <w:tcMar>
                    <w:top w:w="150" w:type="dxa"/>
                    <w:left w:w="75" w:type="dxa"/>
                    <w:bottom w:w="150" w:type="dxa"/>
                    <w:right w:w="0" w:type="dxa"/>
                  </w:tcMar>
                  <w:vAlign w:val="center"/>
                  <w:hideMark/>
                </w:tcPr>
                <w:p w:rsidR="00060A6C" w:rsidRPr="00060A6C" w:rsidRDefault="00060A6C" w:rsidP="00060A6C">
                  <w:pPr>
                    <w:spacing w:after="0" w:line="240" w:lineRule="auto"/>
                    <w:rPr>
                      <w:rFonts w:ascii="Times New Roman" w:eastAsia="Times New Roman" w:hAnsi="Times New Roman" w:cs="Times New Roman"/>
                      <w:sz w:val="24"/>
                      <w:szCs w:val="24"/>
                    </w:rPr>
                  </w:pPr>
                  <w:r w:rsidRPr="00060A6C">
                    <w:rPr>
                      <w:rFonts w:ascii="Times New Roman" w:eastAsia="Times New Roman" w:hAnsi="Times New Roman" w:cs="Times New Roman"/>
                      <w:sz w:val="24"/>
                      <w:szCs w:val="24"/>
                    </w:rPr>
                    <w:t>A team of professionals in BFCC constantly enhance ECC’s capability and expertise in finishing works like flooring, false ceiling, wall finishes, joineries, internal and external architectural finishes (furniture, furnishings) etc.</w:t>
                  </w:r>
                </w:p>
              </w:tc>
            </w:tr>
          </w:tbl>
          <w:p w:rsidR="00060A6C" w:rsidRPr="00060A6C" w:rsidRDefault="00060A6C" w:rsidP="00060A6C">
            <w:pPr>
              <w:spacing w:after="0" w:line="240" w:lineRule="auto"/>
              <w:rPr>
                <w:rFonts w:ascii="Times New Roman" w:eastAsia="Times New Roman" w:hAnsi="Times New Roman" w:cs="Times New Roman"/>
                <w:sz w:val="24"/>
                <w:szCs w:val="24"/>
              </w:rPr>
            </w:pPr>
          </w:p>
        </w:tc>
      </w:tr>
    </w:tbl>
    <w:p w:rsidR="00060A6C" w:rsidRDefault="00060A6C"/>
    <w:sectPr w:rsidR="00060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6C"/>
    <w:rsid w:val="00060A6C"/>
    <w:rsid w:val="00E95F5C"/>
    <w:rsid w:val="00EB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eadingblack">
    <w:name w:val="text_heading_black"/>
    <w:basedOn w:val="Normal"/>
    <w:rsid w:val="00060A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60A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0A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eadingblack">
    <w:name w:val="text_heading_black"/>
    <w:basedOn w:val="Normal"/>
    <w:rsid w:val="00060A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60A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0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757991">
      <w:bodyDiv w:val="1"/>
      <w:marLeft w:val="0"/>
      <w:marRight w:val="0"/>
      <w:marTop w:val="0"/>
      <w:marBottom w:val="0"/>
      <w:divBdr>
        <w:top w:val="none" w:sz="0" w:space="0" w:color="auto"/>
        <w:left w:val="none" w:sz="0" w:space="0" w:color="auto"/>
        <w:bottom w:val="none" w:sz="0" w:space="0" w:color="auto"/>
        <w:right w:val="none" w:sz="0" w:space="0" w:color="auto"/>
      </w:divBdr>
    </w:div>
    <w:div w:id="15748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ggleTab(2);" TargetMode="External"/><Relationship Id="rId13" Type="http://schemas.openxmlformats.org/officeDocument/2006/relationships/hyperlink" Target="javascript:toggleTab(7);" TargetMode="External"/><Relationship Id="rId3" Type="http://schemas.openxmlformats.org/officeDocument/2006/relationships/settings" Target="settings.xml"/><Relationship Id="rId7" Type="http://schemas.openxmlformats.org/officeDocument/2006/relationships/hyperlink" Target="javascript:toggleTab(1);" TargetMode="External"/><Relationship Id="rId12" Type="http://schemas.openxmlformats.org/officeDocument/2006/relationships/hyperlink" Target="javascript:toggleTab(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toggleTab(0);" TargetMode="External"/><Relationship Id="rId11" Type="http://schemas.openxmlformats.org/officeDocument/2006/relationships/hyperlink" Target="javascript:toggleTab(5);"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javascript:toggleTab(4);" TargetMode="External"/><Relationship Id="rId4" Type="http://schemas.openxmlformats.org/officeDocument/2006/relationships/webSettings" Target="webSettings.xml"/><Relationship Id="rId9" Type="http://schemas.openxmlformats.org/officeDocument/2006/relationships/hyperlink" Target="javascript:toggleTab(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 Chawla</dc:creator>
  <cp:lastModifiedBy>YP Chawla</cp:lastModifiedBy>
  <cp:revision>1</cp:revision>
  <dcterms:created xsi:type="dcterms:W3CDTF">2014-07-16T11:24:00Z</dcterms:created>
  <dcterms:modified xsi:type="dcterms:W3CDTF">2014-07-16T11:26:00Z</dcterms:modified>
</cp:coreProperties>
</file>