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B33" w:rsidRDefault="00DD1B33" w:rsidP="00DD1B33">
      <w:pPr>
        <w:jc w:val="center"/>
        <w:rPr>
          <w:rFonts w:ascii="Arial" w:hAnsi="Arial" w:cs="Arial"/>
          <w:b/>
          <w:bCs/>
          <w:u w:val="single"/>
        </w:rPr>
      </w:pPr>
      <w:r w:rsidRPr="00DD1B33">
        <w:rPr>
          <w:rFonts w:ascii="Arial" w:hAnsi="Arial" w:cs="Arial"/>
          <w:b/>
          <w:bCs/>
          <w:u w:val="single"/>
        </w:rPr>
        <w:t>Workforce Skills Development Workshop</w:t>
      </w:r>
    </w:p>
    <w:p w:rsidR="00DD1B33" w:rsidRDefault="00DD1B33" w:rsidP="00DD1B33">
      <w:pPr>
        <w:jc w:val="center"/>
        <w:rPr>
          <w:rFonts w:ascii="Arial" w:hAnsi="Arial" w:cs="Arial"/>
          <w:b/>
          <w:bCs/>
          <w:u w:val="single"/>
        </w:rPr>
      </w:pPr>
    </w:p>
    <w:p w:rsidR="00DD1B33" w:rsidRDefault="00DD1B33" w:rsidP="00DD1B33">
      <w:pPr>
        <w:jc w:val="center"/>
        <w:rPr>
          <w:rFonts w:ascii="Arial" w:hAnsi="Arial"/>
          <w:b/>
          <w:bCs/>
          <w:u w:val="single"/>
        </w:rPr>
      </w:pPr>
    </w:p>
    <w:p w:rsidR="00DD1B33" w:rsidRDefault="00DD1B33" w:rsidP="00DD1B33">
      <w:pPr>
        <w:jc w:val="center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Eng. </w:t>
      </w:r>
      <w:proofErr w:type="spellStart"/>
      <w:r>
        <w:rPr>
          <w:rFonts w:ascii="Arial" w:hAnsi="Arial"/>
          <w:b/>
          <w:bCs/>
          <w:u w:val="single"/>
        </w:rPr>
        <w:t>Moustafa</w:t>
      </w:r>
      <w:proofErr w:type="spellEnd"/>
      <w:r>
        <w:rPr>
          <w:rFonts w:ascii="Arial" w:hAnsi="Arial"/>
          <w:b/>
          <w:bCs/>
          <w:u w:val="single"/>
        </w:rPr>
        <w:t xml:space="preserve"> Wahba – Competency Assurance &amp; TVET Consultant</w:t>
      </w:r>
    </w:p>
    <w:p w:rsidR="00B96C02" w:rsidRPr="006D37F7" w:rsidRDefault="00B96C02" w:rsidP="00DD1B33">
      <w:pPr>
        <w:jc w:val="center"/>
        <w:rPr>
          <w:rFonts w:ascii="Arial" w:hAnsi="Arial"/>
          <w:b/>
          <w:bCs/>
          <w:u w:val="single"/>
        </w:rPr>
      </w:pPr>
    </w:p>
    <w:p w:rsidR="00DD1B33" w:rsidRDefault="00DD1B33" w:rsidP="00DD1B33">
      <w:pPr>
        <w:jc w:val="center"/>
        <w:rPr>
          <w:rFonts w:ascii="Arial" w:hAnsi="Arial" w:cs="Arial"/>
          <w:b/>
          <w:bCs/>
          <w:u w:val="single"/>
        </w:rPr>
      </w:pPr>
    </w:p>
    <w:p w:rsidR="00DD1B33" w:rsidRDefault="00DD1B33" w:rsidP="00DD1B3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Workshop</w:t>
      </w:r>
      <w:r w:rsidRPr="00BD251C">
        <w:rPr>
          <w:rFonts w:ascii="Arial" w:hAnsi="Arial" w:cs="Arial"/>
          <w:b/>
          <w:bCs/>
          <w:u w:val="single"/>
        </w:rPr>
        <w:t xml:space="preserve"> Title:</w:t>
      </w:r>
      <w:r w:rsidRPr="00BD251C">
        <w:rPr>
          <w:rFonts w:ascii="Arial" w:hAnsi="Arial" w:cs="Arial"/>
          <w:b/>
          <w:bCs/>
        </w:rPr>
        <w:t xml:space="preserve"> </w:t>
      </w:r>
    </w:p>
    <w:p w:rsidR="00DD1B33" w:rsidRDefault="00DD1B33" w:rsidP="00DD1B33">
      <w:pPr>
        <w:jc w:val="both"/>
        <w:rPr>
          <w:rFonts w:ascii="Arial" w:hAnsi="Arial" w:cs="Arial"/>
          <w:b/>
          <w:bCs/>
        </w:rPr>
      </w:pPr>
    </w:p>
    <w:p w:rsidR="00DD1B33" w:rsidRDefault="00DD1B33" w:rsidP="00B96C02">
      <w:pPr>
        <w:jc w:val="both"/>
        <w:rPr>
          <w:rFonts w:ascii="Arial" w:hAnsi="Arial" w:cs="Arial"/>
          <w:b/>
          <w:bCs/>
        </w:rPr>
      </w:pPr>
      <w:r w:rsidRPr="00DD1B33">
        <w:rPr>
          <w:rFonts w:ascii="Arial" w:hAnsi="Arial" w:cs="Arial"/>
          <w:b/>
          <w:bCs/>
        </w:rPr>
        <w:t>Workforce Skills Development</w:t>
      </w:r>
    </w:p>
    <w:p w:rsidR="00B96C02" w:rsidRDefault="00B96C02" w:rsidP="00B96C02">
      <w:pPr>
        <w:jc w:val="both"/>
        <w:rPr>
          <w:rFonts w:ascii="Arial" w:hAnsi="Arial" w:cs="Arial"/>
          <w:b/>
          <w:bCs/>
          <w:u w:val="single"/>
        </w:rPr>
      </w:pPr>
    </w:p>
    <w:p w:rsidR="00BE2E4A" w:rsidRDefault="00BE2E4A" w:rsidP="00BE2E4A">
      <w:pPr>
        <w:jc w:val="center"/>
        <w:rPr>
          <w:rFonts w:ascii="Arial" w:hAnsi="Arial" w:cs="Arial"/>
          <w:b/>
          <w:bCs/>
          <w:u w:val="single"/>
        </w:rPr>
      </w:pPr>
    </w:p>
    <w:p w:rsidR="00BE2E4A" w:rsidRPr="00BD251C" w:rsidRDefault="00BE2E4A" w:rsidP="00BE2E4A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Workshop</w:t>
      </w:r>
      <w:r w:rsidRPr="00BD251C">
        <w:rPr>
          <w:rFonts w:ascii="Arial" w:hAnsi="Arial" w:cs="Arial"/>
          <w:b/>
          <w:bCs/>
          <w:u w:val="single"/>
        </w:rPr>
        <w:t xml:space="preserve"> Description: </w:t>
      </w:r>
    </w:p>
    <w:p w:rsidR="00DD1B33" w:rsidRPr="00DD1B33" w:rsidRDefault="00DD1B33" w:rsidP="00DD1B33">
      <w:pPr>
        <w:jc w:val="center"/>
        <w:rPr>
          <w:rFonts w:ascii="Arial" w:hAnsi="Arial" w:cs="Arial"/>
          <w:b/>
          <w:bCs/>
          <w:u w:val="single"/>
        </w:rPr>
      </w:pPr>
    </w:p>
    <w:p w:rsidR="00BE2E4A" w:rsidRDefault="006E685D" w:rsidP="00BE2E4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The </w:t>
      </w:r>
      <w:r w:rsidR="00BE2E4A" w:rsidRPr="00BE2E4A">
        <w:rPr>
          <w:rFonts w:ascii="Arial" w:hAnsi="Arial" w:cs="Arial"/>
          <w:b/>
          <w:bCs/>
        </w:rPr>
        <w:t>“Workforce</w:t>
      </w:r>
      <w:r w:rsidR="00BE2E4A" w:rsidRPr="00DD1B33">
        <w:rPr>
          <w:rFonts w:ascii="Arial" w:hAnsi="Arial" w:cs="Arial"/>
          <w:b/>
          <w:bCs/>
        </w:rPr>
        <w:t xml:space="preserve"> Skills Development</w:t>
      </w:r>
      <w:r w:rsidR="00BE2E4A">
        <w:rPr>
          <w:rFonts w:ascii="Arial" w:hAnsi="Arial" w:cs="Arial"/>
          <w:b/>
          <w:bCs/>
        </w:rPr>
        <w:t xml:space="preserve"> Workshop</w:t>
      </w:r>
      <w:r w:rsidR="00BE2E4A" w:rsidRPr="00BE2E4A">
        <w:rPr>
          <w:rFonts w:ascii="Arial" w:hAnsi="Arial" w:cs="Arial"/>
          <w:b/>
          <w:bCs/>
        </w:rPr>
        <w:t xml:space="preserve">" is </w:t>
      </w:r>
      <w:r>
        <w:rPr>
          <w:rFonts w:ascii="Arial" w:hAnsi="Arial" w:cs="Arial"/>
          <w:b/>
          <w:bCs/>
        </w:rPr>
        <w:t xml:space="preserve">aiming </w:t>
      </w:r>
      <w:r w:rsidR="00BE2E4A" w:rsidRPr="00BE2E4A">
        <w:rPr>
          <w:rFonts w:ascii="Arial" w:hAnsi="Arial" w:cs="Arial"/>
          <w:b/>
          <w:bCs/>
        </w:rPr>
        <w:t>to stre</w:t>
      </w:r>
      <w:r w:rsidR="00BE2E4A">
        <w:rPr>
          <w:rFonts w:ascii="Arial" w:hAnsi="Arial" w:cs="Arial"/>
          <w:b/>
          <w:bCs/>
        </w:rPr>
        <w:t xml:space="preserve">ngthen participants’ capacities in understanding the </w:t>
      </w:r>
      <w:r w:rsidR="00BE2E4A" w:rsidRPr="00BE2E4A">
        <w:rPr>
          <w:rFonts w:ascii="Arial" w:hAnsi="Arial" w:cs="Arial"/>
          <w:b/>
          <w:bCs/>
        </w:rPr>
        <w:t>Strategic Management</w:t>
      </w:r>
      <w:r w:rsidR="00BE2E4A">
        <w:rPr>
          <w:rFonts w:ascii="Arial" w:hAnsi="Arial" w:cs="Arial"/>
          <w:b/>
          <w:bCs/>
        </w:rPr>
        <w:t xml:space="preserve"> and Quality Assurance Management of Technical and Vocational Education and Training TVET Systems and TVET Institutions (TVET Institutes, </w:t>
      </w:r>
      <w:proofErr w:type="spellStart"/>
      <w:r w:rsidR="00BE2E4A">
        <w:rPr>
          <w:rFonts w:ascii="Arial" w:hAnsi="Arial" w:cs="Arial"/>
          <w:b/>
          <w:bCs/>
        </w:rPr>
        <w:t>Centres</w:t>
      </w:r>
      <w:proofErr w:type="spellEnd"/>
      <w:r w:rsidR="00BE2E4A">
        <w:rPr>
          <w:rFonts w:ascii="Arial" w:hAnsi="Arial" w:cs="Arial"/>
          <w:b/>
          <w:bCs/>
        </w:rPr>
        <w:t xml:space="preserve"> &amp;</w:t>
      </w:r>
      <w:r w:rsidR="005170B0">
        <w:rPr>
          <w:rFonts w:ascii="Arial" w:hAnsi="Arial" w:cs="Arial"/>
          <w:b/>
          <w:bCs/>
        </w:rPr>
        <w:t xml:space="preserve"> Schools) as well as </w:t>
      </w:r>
      <w:r w:rsidR="00F87CDD">
        <w:rPr>
          <w:rFonts w:ascii="Arial" w:hAnsi="Arial" w:cs="Arial"/>
          <w:b/>
          <w:bCs/>
        </w:rPr>
        <w:t>understanding</w:t>
      </w:r>
      <w:r w:rsidR="005170B0">
        <w:rPr>
          <w:rFonts w:ascii="Arial" w:hAnsi="Arial" w:cs="Arial"/>
          <w:b/>
          <w:bCs/>
        </w:rPr>
        <w:t xml:space="preserve"> </w:t>
      </w:r>
      <w:r w:rsidR="00BE2E4A" w:rsidRPr="00BE2E4A">
        <w:rPr>
          <w:rFonts w:ascii="Arial" w:hAnsi="Arial" w:cs="Arial"/>
          <w:b/>
          <w:bCs/>
        </w:rPr>
        <w:t>the relevance, effecti</w:t>
      </w:r>
      <w:r w:rsidR="00F87CDD">
        <w:rPr>
          <w:rFonts w:ascii="Arial" w:hAnsi="Arial" w:cs="Arial"/>
          <w:b/>
          <w:bCs/>
        </w:rPr>
        <w:t>veness and efficiency of</w:t>
      </w:r>
      <w:r w:rsidR="005170B0">
        <w:rPr>
          <w:rFonts w:ascii="Arial" w:hAnsi="Arial" w:cs="Arial"/>
          <w:b/>
          <w:bCs/>
        </w:rPr>
        <w:t xml:space="preserve"> TVET and </w:t>
      </w:r>
      <w:r w:rsidR="005170B0" w:rsidRPr="00BE2E4A">
        <w:rPr>
          <w:rFonts w:ascii="Arial" w:hAnsi="Arial" w:cs="Arial"/>
          <w:b/>
          <w:bCs/>
        </w:rPr>
        <w:t>Workforce</w:t>
      </w:r>
      <w:r w:rsidR="005170B0" w:rsidRPr="00DD1B33">
        <w:rPr>
          <w:rFonts w:ascii="Arial" w:hAnsi="Arial" w:cs="Arial"/>
          <w:b/>
          <w:bCs/>
        </w:rPr>
        <w:t xml:space="preserve"> Skills Development</w:t>
      </w:r>
      <w:r w:rsidR="005170B0">
        <w:rPr>
          <w:rFonts w:ascii="Arial" w:hAnsi="Arial" w:cs="Arial"/>
          <w:b/>
          <w:bCs/>
        </w:rPr>
        <w:t xml:space="preserve"> Systems, policies, and related </w:t>
      </w:r>
      <w:proofErr w:type="spellStart"/>
      <w:r w:rsidR="005170B0">
        <w:rPr>
          <w:rFonts w:ascii="Arial" w:hAnsi="Arial" w:cs="Arial"/>
          <w:b/>
          <w:bCs/>
        </w:rPr>
        <w:t>p</w:t>
      </w:r>
      <w:r w:rsidR="00F87CDD">
        <w:rPr>
          <w:rFonts w:ascii="Arial" w:hAnsi="Arial" w:cs="Arial"/>
          <w:b/>
          <w:bCs/>
        </w:rPr>
        <w:t>rogrammes</w:t>
      </w:r>
      <w:proofErr w:type="spellEnd"/>
      <w:r w:rsidR="00F87CDD">
        <w:rPr>
          <w:rFonts w:ascii="Arial" w:hAnsi="Arial" w:cs="Arial"/>
          <w:b/>
          <w:bCs/>
        </w:rPr>
        <w:t xml:space="preserve"> and how the systems are </w:t>
      </w:r>
      <w:r w:rsidR="00BE2E4A" w:rsidRPr="00BE2E4A">
        <w:rPr>
          <w:rFonts w:ascii="Arial" w:hAnsi="Arial" w:cs="Arial"/>
          <w:b/>
          <w:bCs/>
        </w:rPr>
        <w:t>respond</w:t>
      </w:r>
      <w:r w:rsidR="00F87CDD">
        <w:rPr>
          <w:rFonts w:ascii="Arial" w:hAnsi="Arial" w:cs="Arial"/>
          <w:b/>
          <w:bCs/>
        </w:rPr>
        <w:t>ing</w:t>
      </w:r>
      <w:r w:rsidR="00BE2E4A" w:rsidRPr="00BE2E4A">
        <w:rPr>
          <w:rFonts w:ascii="Arial" w:hAnsi="Arial" w:cs="Arial"/>
          <w:b/>
          <w:bCs/>
        </w:rPr>
        <w:t xml:space="preserve"> to the needs of the individual</w:t>
      </w:r>
      <w:r w:rsidR="005170B0">
        <w:rPr>
          <w:rFonts w:ascii="Arial" w:hAnsi="Arial" w:cs="Arial"/>
          <w:b/>
          <w:bCs/>
        </w:rPr>
        <w:t>s</w:t>
      </w:r>
      <w:r w:rsidR="00BE2E4A" w:rsidRPr="00BE2E4A">
        <w:rPr>
          <w:rFonts w:ascii="Arial" w:hAnsi="Arial" w:cs="Arial"/>
          <w:b/>
          <w:bCs/>
        </w:rPr>
        <w:t>, society, and the economy.</w:t>
      </w:r>
    </w:p>
    <w:p w:rsidR="005170B0" w:rsidRDefault="005170B0" w:rsidP="00BE2E4A">
      <w:pPr>
        <w:jc w:val="both"/>
        <w:rPr>
          <w:rFonts w:ascii="Arial" w:hAnsi="Arial" w:cs="Arial"/>
          <w:b/>
          <w:bCs/>
        </w:rPr>
      </w:pPr>
    </w:p>
    <w:p w:rsidR="005170B0" w:rsidRDefault="005170B0" w:rsidP="004F244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The </w:t>
      </w:r>
      <w:r w:rsidRPr="00BE2E4A">
        <w:rPr>
          <w:rFonts w:ascii="Arial" w:hAnsi="Arial" w:cs="Arial"/>
          <w:b/>
          <w:bCs/>
        </w:rPr>
        <w:t>“Workforce</w:t>
      </w:r>
      <w:r w:rsidRPr="00DD1B33">
        <w:rPr>
          <w:rFonts w:ascii="Arial" w:hAnsi="Arial" w:cs="Arial"/>
          <w:b/>
          <w:bCs/>
        </w:rPr>
        <w:t xml:space="preserve"> Skills Development</w:t>
      </w:r>
      <w:r>
        <w:rPr>
          <w:rFonts w:ascii="Arial" w:hAnsi="Arial" w:cs="Arial"/>
          <w:b/>
          <w:bCs/>
        </w:rPr>
        <w:t xml:space="preserve"> Workshop</w:t>
      </w:r>
      <w:r w:rsidR="00F7723C">
        <w:rPr>
          <w:rFonts w:ascii="Arial" w:hAnsi="Arial" w:cs="Arial"/>
          <w:b/>
          <w:bCs/>
        </w:rPr>
        <w:t>”</w:t>
      </w:r>
      <w:r>
        <w:rPr>
          <w:rFonts w:ascii="Arial" w:hAnsi="Arial" w:cs="Arial"/>
          <w:b/>
          <w:bCs/>
        </w:rPr>
        <w:t xml:space="preserve"> will assist the participant</w:t>
      </w:r>
      <w:r w:rsidR="004F2445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 xml:space="preserve"> to </w:t>
      </w:r>
      <w:r w:rsidRPr="00BD251C">
        <w:rPr>
          <w:rFonts w:ascii="Arial" w:hAnsi="Arial" w:cs="Arial"/>
          <w:b/>
          <w:bCs/>
        </w:rPr>
        <w:t>understand and realize</w:t>
      </w:r>
      <w:r>
        <w:rPr>
          <w:rFonts w:ascii="Arial" w:hAnsi="Arial" w:cs="Arial"/>
          <w:b/>
          <w:bCs/>
        </w:rPr>
        <w:t xml:space="preserve"> how </w:t>
      </w:r>
      <w:r w:rsidR="004F2445">
        <w:rPr>
          <w:rFonts w:ascii="Arial" w:hAnsi="Arial" w:cs="Arial"/>
          <w:b/>
          <w:bCs/>
        </w:rPr>
        <w:t>s</w:t>
      </w:r>
      <w:r w:rsidRPr="004F2445">
        <w:rPr>
          <w:rFonts w:ascii="Arial" w:hAnsi="Arial" w:cs="Arial"/>
          <w:b/>
          <w:bCs/>
        </w:rPr>
        <w:t xml:space="preserve">ound national </w:t>
      </w:r>
      <w:r w:rsidR="00F7723C" w:rsidRPr="004F2445">
        <w:rPr>
          <w:rFonts w:ascii="Arial" w:hAnsi="Arial" w:cs="Arial"/>
          <w:b/>
          <w:bCs/>
        </w:rPr>
        <w:t xml:space="preserve">demand-driven and quality-based </w:t>
      </w:r>
      <w:r w:rsidRPr="004F2445">
        <w:rPr>
          <w:rFonts w:ascii="Arial" w:hAnsi="Arial" w:cs="Arial"/>
          <w:b/>
          <w:bCs/>
        </w:rPr>
        <w:t>TVET</w:t>
      </w:r>
      <w:r w:rsidR="00F7723C">
        <w:rPr>
          <w:rFonts w:ascii="Arial" w:hAnsi="Arial" w:cs="Arial"/>
          <w:b/>
          <w:bCs/>
        </w:rPr>
        <w:t xml:space="preserve"> Systems</w:t>
      </w:r>
      <w:r w:rsidRPr="004F2445">
        <w:rPr>
          <w:rFonts w:ascii="Arial" w:hAnsi="Arial" w:cs="Arial"/>
          <w:b/>
          <w:bCs/>
        </w:rPr>
        <w:t xml:space="preserve"> and S</w:t>
      </w:r>
      <w:r w:rsidR="004F2445" w:rsidRPr="004F2445">
        <w:rPr>
          <w:rFonts w:ascii="Arial" w:hAnsi="Arial" w:cs="Arial"/>
          <w:b/>
          <w:bCs/>
        </w:rPr>
        <w:t>kills D</w:t>
      </w:r>
      <w:r w:rsidR="004F2445">
        <w:rPr>
          <w:rFonts w:ascii="Arial" w:hAnsi="Arial" w:cs="Arial"/>
          <w:b/>
          <w:bCs/>
        </w:rPr>
        <w:t>evelopmen</w:t>
      </w:r>
      <w:r w:rsidR="00F7723C">
        <w:rPr>
          <w:rFonts w:ascii="Arial" w:hAnsi="Arial" w:cs="Arial"/>
          <w:b/>
          <w:bCs/>
        </w:rPr>
        <w:t xml:space="preserve">t Policies </w:t>
      </w:r>
      <w:r w:rsidRPr="004F2445">
        <w:rPr>
          <w:rFonts w:ascii="Arial" w:hAnsi="Arial" w:cs="Arial"/>
          <w:b/>
          <w:bCs/>
        </w:rPr>
        <w:t>are key f</w:t>
      </w:r>
      <w:r w:rsidR="004F2445" w:rsidRPr="004F2445">
        <w:rPr>
          <w:rFonts w:ascii="Arial" w:hAnsi="Arial" w:cs="Arial"/>
          <w:b/>
          <w:bCs/>
        </w:rPr>
        <w:t>actors in the employability of W</w:t>
      </w:r>
      <w:r w:rsidRPr="004F2445">
        <w:rPr>
          <w:rFonts w:ascii="Arial" w:hAnsi="Arial" w:cs="Arial"/>
          <w:b/>
          <w:bCs/>
        </w:rPr>
        <w:t>or</w:t>
      </w:r>
      <w:r w:rsidR="004F2445" w:rsidRPr="004F2445">
        <w:rPr>
          <w:rFonts w:ascii="Arial" w:hAnsi="Arial" w:cs="Arial"/>
          <w:b/>
          <w:bCs/>
        </w:rPr>
        <w:t>kers and the sustainability of E</w:t>
      </w:r>
      <w:r w:rsidRPr="004F2445">
        <w:rPr>
          <w:rFonts w:ascii="Arial" w:hAnsi="Arial" w:cs="Arial"/>
          <w:b/>
          <w:bCs/>
        </w:rPr>
        <w:t xml:space="preserve">nterprises. </w:t>
      </w:r>
      <w:r w:rsidR="004F2445">
        <w:rPr>
          <w:rFonts w:ascii="Arial" w:hAnsi="Arial" w:cs="Arial"/>
          <w:b/>
          <w:bCs/>
        </w:rPr>
        <w:t>The participants</w:t>
      </w:r>
      <w:r w:rsidR="004F2445" w:rsidRPr="004F2445">
        <w:rPr>
          <w:rFonts w:ascii="Arial" w:hAnsi="Arial" w:cs="Arial"/>
          <w:b/>
          <w:bCs/>
        </w:rPr>
        <w:t xml:space="preserve"> </w:t>
      </w:r>
      <w:r w:rsidR="004F2445">
        <w:rPr>
          <w:rFonts w:ascii="Arial" w:hAnsi="Arial" w:cs="Arial"/>
          <w:b/>
          <w:bCs/>
        </w:rPr>
        <w:t xml:space="preserve">will be able to understand that the main </w:t>
      </w:r>
      <w:r w:rsidRPr="004F2445">
        <w:rPr>
          <w:rFonts w:ascii="Arial" w:hAnsi="Arial" w:cs="Arial"/>
          <w:b/>
          <w:bCs/>
        </w:rPr>
        <w:t xml:space="preserve">objectives of </w:t>
      </w:r>
      <w:r w:rsidR="004F2445" w:rsidRPr="004F2445">
        <w:rPr>
          <w:rFonts w:ascii="Arial" w:hAnsi="Arial" w:cs="Arial"/>
          <w:b/>
          <w:bCs/>
        </w:rPr>
        <w:t>TVET and Skills D</w:t>
      </w:r>
      <w:r w:rsidR="004F2445">
        <w:rPr>
          <w:rFonts w:ascii="Arial" w:hAnsi="Arial" w:cs="Arial"/>
          <w:b/>
          <w:bCs/>
        </w:rPr>
        <w:t>evelopment S</w:t>
      </w:r>
      <w:r w:rsidR="00F7723C">
        <w:rPr>
          <w:rFonts w:ascii="Arial" w:hAnsi="Arial" w:cs="Arial"/>
          <w:b/>
          <w:bCs/>
        </w:rPr>
        <w:t>ystems are</w:t>
      </w:r>
      <w:r w:rsidRPr="004F2445">
        <w:rPr>
          <w:rFonts w:ascii="Arial" w:hAnsi="Arial" w:cs="Arial"/>
          <w:b/>
          <w:bCs/>
        </w:rPr>
        <w:t xml:space="preserve"> to ensure that the skills acquired </w:t>
      </w:r>
      <w:r w:rsidR="004F2445">
        <w:rPr>
          <w:rFonts w:ascii="Arial" w:hAnsi="Arial" w:cs="Arial"/>
          <w:b/>
          <w:bCs/>
        </w:rPr>
        <w:t xml:space="preserve">are quality-based and </w:t>
      </w:r>
      <w:r w:rsidRPr="004F2445">
        <w:rPr>
          <w:rFonts w:ascii="Arial" w:hAnsi="Arial" w:cs="Arial"/>
          <w:b/>
          <w:bCs/>
        </w:rPr>
        <w:t>match</w:t>
      </w:r>
      <w:r w:rsidR="004F2445">
        <w:rPr>
          <w:rFonts w:ascii="Arial" w:hAnsi="Arial" w:cs="Arial"/>
          <w:b/>
          <w:bCs/>
        </w:rPr>
        <w:t>ing</w:t>
      </w:r>
      <w:r w:rsidRPr="004F2445">
        <w:rPr>
          <w:rFonts w:ascii="Arial" w:hAnsi="Arial" w:cs="Arial"/>
          <w:b/>
          <w:bCs/>
        </w:rPr>
        <w:t xml:space="preserve"> the skills valued in the workplace</w:t>
      </w:r>
      <w:r w:rsidR="004F2445">
        <w:rPr>
          <w:rFonts w:ascii="Arial" w:hAnsi="Arial" w:cs="Arial"/>
          <w:b/>
          <w:bCs/>
        </w:rPr>
        <w:t xml:space="preserve"> as well as </w:t>
      </w:r>
      <w:r w:rsidRPr="004F2445">
        <w:rPr>
          <w:rFonts w:ascii="Arial" w:hAnsi="Arial" w:cs="Arial"/>
          <w:b/>
          <w:bCs/>
        </w:rPr>
        <w:t>help</w:t>
      </w:r>
      <w:r w:rsidR="00F7723C">
        <w:rPr>
          <w:rFonts w:ascii="Arial" w:hAnsi="Arial" w:cs="Arial"/>
          <w:b/>
          <w:bCs/>
        </w:rPr>
        <w:t>ing Workers and E</w:t>
      </w:r>
      <w:r w:rsidRPr="004F2445">
        <w:rPr>
          <w:rFonts w:ascii="Arial" w:hAnsi="Arial" w:cs="Arial"/>
          <w:b/>
          <w:bCs/>
        </w:rPr>
        <w:t xml:space="preserve">nterprises </w:t>
      </w:r>
      <w:r w:rsidR="00F7723C">
        <w:rPr>
          <w:rFonts w:ascii="Arial" w:hAnsi="Arial" w:cs="Arial"/>
          <w:b/>
          <w:bCs/>
        </w:rPr>
        <w:t xml:space="preserve">to be </w:t>
      </w:r>
      <w:r w:rsidRPr="004F2445">
        <w:rPr>
          <w:rFonts w:ascii="Arial" w:hAnsi="Arial" w:cs="Arial"/>
          <w:b/>
          <w:bCs/>
        </w:rPr>
        <w:t>adjust</w:t>
      </w:r>
      <w:r w:rsidR="00F7723C">
        <w:rPr>
          <w:rFonts w:ascii="Arial" w:hAnsi="Arial" w:cs="Arial"/>
          <w:b/>
          <w:bCs/>
        </w:rPr>
        <w:t>ed</w:t>
      </w:r>
      <w:r w:rsidRPr="004F2445">
        <w:rPr>
          <w:rFonts w:ascii="Arial" w:hAnsi="Arial" w:cs="Arial"/>
          <w:b/>
          <w:bCs/>
        </w:rPr>
        <w:t xml:space="preserve"> to </w:t>
      </w:r>
      <w:r w:rsidR="00F7723C">
        <w:rPr>
          <w:rFonts w:ascii="Arial" w:hAnsi="Arial" w:cs="Arial"/>
          <w:b/>
          <w:bCs/>
        </w:rPr>
        <w:t xml:space="preserve">the </w:t>
      </w:r>
      <w:r w:rsidRPr="004F2445">
        <w:rPr>
          <w:rFonts w:ascii="Arial" w:hAnsi="Arial" w:cs="Arial"/>
          <w:b/>
          <w:bCs/>
        </w:rPr>
        <w:t>change and prepare</w:t>
      </w:r>
      <w:r w:rsidR="00F7723C">
        <w:rPr>
          <w:rFonts w:ascii="Arial" w:hAnsi="Arial" w:cs="Arial"/>
          <w:b/>
          <w:bCs/>
        </w:rPr>
        <w:t>d</w:t>
      </w:r>
      <w:r w:rsidRPr="004F2445">
        <w:rPr>
          <w:rFonts w:ascii="Arial" w:hAnsi="Arial" w:cs="Arial"/>
          <w:b/>
          <w:bCs/>
        </w:rPr>
        <w:t xml:space="preserve"> for the future.</w:t>
      </w:r>
    </w:p>
    <w:p w:rsidR="00B96C02" w:rsidRDefault="00B96C02" w:rsidP="004F2445">
      <w:pPr>
        <w:jc w:val="both"/>
        <w:rPr>
          <w:rFonts w:ascii="Arial" w:hAnsi="Arial" w:cs="Arial"/>
          <w:b/>
          <w:bCs/>
        </w:rPr>
      </w:pPr>
    </w:p>
    <w:p w:rsidR="006E685D" w:rsidRDefault="006E685D" w:rsidP="004F2445">
      <w:pPr>
        <w:jc w:val="both"/>
        <w:rPr>
          <w:rFonts w:ascii="Arial" w:hAnsi="Arial" w:cs="Arial"/>
          <w:b/>
          <w:bCs/>
        </w:rPr>
      </w:pPr>
    </w:p>
    <w:p w:rsidR="006E685D" w:rsidRDefault="006E685D" w:rsidP="006E685D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Workshop Objectives</w:t>
      </w:r>
      <w:r w:rsidRPr="00BD251C">
        <w:rPr>
          <w:rFonts w:ascii="Arial" w:hAnsi="Arial" w:cs="Arial"/>
          <w:b/>
          <w:bCs/>
          <w:u w:val="single"/>
        </w:rPr>
        <w:t xml:space="preserve">: </w:t>
      </w:r>
    </w:p>
    <w:p w:rsidR="006E685D" w:rsidRDefault="006E685D" w:rsidP="006E685D">
      <w:pPr>
        <w:jc w:val="both"/>
        <w:rPr>
          <w:rFonts w:ascii="Arial" w:hAnsi="Arial" w:cs="Arial"/>
          <w:b/>
          <w:bCs/>
          <w:u w:val="single"/>
        </w:rPr>
      </w:pPr>
    </w:p>
    <w:p w:rsidR="006E685D" w:rsidRPr="006E685D" w:rsidRDefault="006E685D" w:rsidP="006E685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E685D">
        <w:rPr>
          <w:rFonts w:ascii="Arial" w:hAnsi="Arial" w:cs="Arial"/>
          <w:b/>
          <w:bCs/>
        </w:rPr>
        <w:t>The overall objective of the “Workforce Skills Development Workshop" is to help the participants to:</w:t>
      </w:r>
    </w:p>
    <w:p w:rsidR="006E685D" w:rsidRDefault="006E685D" w:rsidP="004F2445">
      <w:pPr>
        <w:jc w:val="both"/>
        <w:rPr>
          <w:rFonts w:ascii="Arial" w:hAnsi="Arial" w:cs="Arial"/>
          <w:b/>
          <w:bCs/>
        </w:rPr>
      </w:pPr>
    </w:p>
    <w:p w:rsidR="006E685D" w:rsidRDefault="006E685D" w:rsidP="006E685D">
      <w:pPr>
        <w:numPr>
          <w:ilvl w:val="0"/>
          <w:numId w:val="19"/>
        </w:numPr>
        <w:jc w:val="both"/>
        <w:rPr>
          <w:rFonts w:ascii="Arial" w:hAnsi="Arial" w:cs="Arial"/>
          <w:b/>
          <w:bCs/>
        </w:rPr>
      </w:pPr>
      <w:r w:rsidRPr="00BD251C">
        <w:rPr>
          <w:rFonts w:ascii="Arial" w:hAnsi="Arial" w:cs="Arial"/>
          <w:b/>
          <w:bCs/>
        </w:rPr>
        <w:t xml:space="preserve">Understand Continuing, </w:t>
      </w:r>
      <w:r w:rsidRPr="00762A4D">
        <w:rPr>
          <w:rFonts w:ascii="Arial" w:hAnsi="Arial" w:cs="Arial"/>
          <w:b/>
          <w:color w:val="000000"/>
        </w:rPr>
        <w:t>Just-in-Time</w:t>
      </w:r>
      <w:r>
        <w:rPr>
          <w:rFonts w:ascii="Arial" w:hAnsi="Arial" w:cs="Arial"/>
          <w:b/>
          <w:color w:val="000000"/>
        </w:rPr>
        <w:t xml:space="preserve">, </w:t>
      </w:r>
      <w:r w:rsidRPr="00BD251C">
        <w:rPr>
          <w:rFonts w:ascii="Arial" w:hAnsi="Arial" w:cs="Arial"/>
          <w:b/>
          <w:bCs/>
        </w:rPr>
        <w:t>Demand Based, Decentralized and Sustainable Qualitative TVET System</w:t>
      </w:r>
    </w:p>
    <w:p w:rsidR="006E685D" w:rsidRPr="00762A4D" w:rsidRDefault="006E685D" w:rsidP="006E685D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</w:t>
      </w:r>
      <w:r w:rsidRPr="00762A4D">
        <w:rPr>
          <w:rFonts w:ascii="Arial" w:hAnsi="Arial" w:cs="Arial"/>
          <w:b/>
          <w:color w:val="000000"/>
        </w:rPr>
        <w:t>evelops entrepreneurial</w:t>
      </w:r>
      <w:r>
        <w:rPr>
          <w:rFonts w:ascii="Arial" w:hAnsi="Arial" w:cs="Arial"/>
          <w:b/>
          <w:color w:val="000000"/>
        </w:rPr>
        <w:t xml:space="preserve"> management capacities in TVET Institutions’ Managers and I</w:t>
      </w:r>
      <w:r w:rsidRPr="00762A4D">
        <w:rPr>
          <w:rFonts w:ascii="Arial" w:hAnsi="Arial" w:cs="Arial"/>
          <w:b/>
          <w:color w:val="000000"/>
        </w:rPr>
        <w:t>nstructors</w:t>
      </w:r>
      <w:r>
        <w:rPr>
          <w:rFonts w:ascii="Arial" w:hAnsi="Arial" w:cs="Arial"/>
          <w:b/>
          <w:color w:val="000000"/>
        </w:rPr>
        <w:t xml:space="preserve"> / Trainers / Teachers</w:t>
      </w:r>
      <w:r w:rsidRPr="00762A4D">
        <w:rPr>
          <w:rFonts w:ascii="Arial" w:hAnsi="Arial" w:cs="Arial"/>
          <w:b/>
          <w:color w:val="000000"/>
        </w:rPr>
        <w:t xml:space="preserve"> </w:t>
      </w:r>
    </w:p>
    <w:p w:rsidR="006E685D" w:rsidRPr="00BD251C" w:rsidRDefault="006E685D" w:rsidP="006E685D">
      <w:pPr>
        <w:numPr>
          <w:ilvl w:val="0"/>
          <w:numId w:val="19"/>
        </w:numPr>
        <w:jc w:val="both"/>
        <w:rPr>
          <w:rFonts w:ascii="Arial" w:hAnsi="Arial" w:cs="Arial"/>
          <w:b/>
          <w:bCs/>
        </w:rPr>
      </w:pPr>
      <w:r w:rsidRPr="00BD251C">
        <w:rPr>
          <w:rFonts w:ascii="Arial" w:hAnsi="Arial" w:cs="Arial"/>
          <w:b/>
          <w:bCs/>
        </w:rPr>
        <w:t>Understand Challenges for TVET in</w:t>
      </w:r>
      <w:r>
        <w:rPr>
          <w:rFonts w:ascii="Arial" w:hAnsi="Arial" w:cs="Arial"/>
          <w:b/>
          <w:bCs/>
        </w:rPr>
        <w:t xml:space="preserve"> Developing Countries</w:t>
      </w:r>
    </w:p>
    <w:p w:rsidR="006E685D" w:rsidRPr="00BD251C" w:rsidRDefault="006E685D" w:rsidP="006E685D">
      <w:pPr>
        <w:numPr>
          <w:ilvl w:val="0"/>
          <w:numId w:val="19"/>
        </w:numPr>
        <w:jc w:val="both"/>
        <w:rPr>
          <w:rFonts w:ascii="Arial" w:hAnsi="Arial" w:cs="Arial"/>
          <w:b/>
          <w:bCs/>
        </w:rPr>
      </w:pPr>
      <w:r w:rsidRPr="00BD251C">
        <w:rPr>
          <w:rFonts w:ascii="Arial" w:hAnsi="Arial" w:cs="Arial"/>
          <w:b/>
          <w:bCs/>
        </w:rPr>
        <w:t>Apply the Occupational Competencies Approach to TVET, Competency Frameworks, Competency Based Assessment and Verification as Quality Assurance of TVET System</w:t>
      </w:r>
    </w:p>
    <w:p w:rsidR="006E685D" w:rsidRPr="00BD251C" w:rsidRDefault="006E685D" w:rsidP="006E685D">
      <w:pPr>
        <w:numPr>
          <w:ilvl w:val="0"/>
          <w:numId w:val="19"/>
        </w:numPr>
        <w:jc w:val="both"/>
        <w:rPr>
          <w:rFonts w:ascii="Arial" w:hAnsi="Arial" w:cs="Arial"/>
          <w:b/>
          <w:bCs/>
        </w:rPr>
      </w:pPr>
      <w:r w:rsidRPr="00BD251C">
        <w:rPr>
          <w:rFonts w:ascii="Arial" w:hAnsi="Arial" w:cs="Arial"/>
          <w:b/>
          <w:bCs/>
        </w:rPr>
        <w:t xml:space="preserve">Know the tasks to be carried out by In-company and </w:t>
      </w:r>
      <w:r>
        <w:rPr>
          <w:rFonts w:ascii="Arial" w:hAnsi="Arial" w:cs="Arial"/>
          <w:b/>
          <w:bCs/>
        </w:rPr>
        <w:t>Inter</w:t>
      </w:r>
      <w:r w:rsidRPr="00BD251C">
        <w:rPr>
          <w:rFonts w:ascii="Arial" w:hAnsi="Arial" w:cs="Arial"/>
          <w:b/>
          <w:bCs/>
        </w:rPr>
        <w:t xml:space="preserve">-company (Outside company) TVET </w:t>
      </w:r>
      <w:proofErr w:type="spellStart"/>
      <w:r w:rsidRPr="00BD251C">
        <w:rPr>
          <w:rFonts w:ascii="Arial" w:hAnsi="Arial" w:cs="Arial"/>
          <w:b/>
          <w:bCs/>
        </w:rPr>
        <w:t>Centres</w:t>
      </w:r>
      <w:proofErr w:type="spellEnd"/>
      <w:r w:rsidRPr="00BD251C">
        <w:rPr>
          <w:rFonts w:ascii="Arial" w:hAnsi="Arial" w:cs="Arial"/>
          <w:b/>
          <w:bCs/>
        </w:rPr>
        <w:t xml:space="preserve"> in their capacity as Vocational Training </w:t>
      </w:r>
      <w:proofErr w:type="spellStart"/>
      <w:r w:rsidRPr="00BD251C">
        <w:rPr>
          <w:rFonts w:ascii="Arial" w:hAnsi="Arial" w:cs="Arial"/>
          <w:b/>
          <w:bCs/>
        </w:rPr>
        <w:t>Centres</w:t>
      </w:r>
      <w:proofErr w:type="spellEnd"/>
      <w:r w:rsidRPr="00BD251C">
        <w:rPr>
          <w:rFonts w:ascii="Arial" w:hAnsi="Arial" w:cs="Arial"/>
          <w:b/>
          <w:bCs/>
        </w:rPr>
        <w:t xml:space="preserve"> VTCs </w:t>
      </w:r>
    </w:p>
    <w:p w:rsidR="006E685D" w:rsidRPr="00BD251C" w:rsidRDefault="006E685D" w:rsidP="006E685D">
      <w:pPr>
        <w:numPr>
          <w:ilvl w:val="0"/>
          <w:numId w:val="19"/>
        </w:numPr>
        <w:jc w:val="both"/>
        <w:rPr>
          <w:rFonts w:ascii="Arial" w:hAnsi="Arial" w:cs="Arial"/>
          <w:b/>
          <w:bCs/>
        </w:rPr>
      </w:pPr>
      <w:r w:rsidRPr="00BD251C">
        <w:rPr>
          <w:rFonts w:ascii="Arial" w:hAnsi="Arial" w:cs="Arial"/>
          <w:b/>
          <w:bCs/>
        </w:rPr>
        <w:t xml:space="preserve">Explain how In-company TVET </w:t>
      </w:r>
      <w:proofErr w:type="spellStart"/>
      <w:r w:rsidRPr="00BD251C">
        <w:rPr>
          <w:rFonts w:ascii="Arial" w:hAnsi="Arial" w:cs="Arial"/>
          <w:b/>
          <w:bCs/>
        </w:rPr>
        <w:t>Centres</w:t>
      </w:r>
      <w:proofErr w:type="spellEnd"/>
      <w:r w:rsidRPr="00BD251C">
        <w:rPr>
          <w:rFonts w:ascii="Arial" w:hAnsi="Arial" w:cs="Arial"/>
          <w:b/>
          <w:bCs/>
        </w:rPr>
        <w:t xml:space="preserve"> conduct their training and how they deal with problems that arise in this connection</w:t>
      </w:r>
    </w:p>
    <w:p w:rsidR="006E685D" w:rsidRPr="00BD251C" w:rsidRDefault="006E685D" w:rsidP="006E685D">
      <w:pPr>
        <w:numPr>
          <w:ilvl w:val="0"/>
          <w:numId w:val="19"/>
        </w:numPr>
        <w:jc w:val="both"/>
        <w:rPr>
          <w:rFonts w:ascii="Arial" w:hAnsi="Arial" w:cs="Arial"/>
          <w:b/>
          <w:bCs/>
        </w:rPr>
      </w:pPr>
      <w:r w:rsidRPr="00BD251C">
        <w:rPr>
          <w:rFonts w:ascii="Arial" w:hAnsi="Arial" w:cs="Arial"/>
          <w:b/>
          <w:bCs/>
        </w:rPr>
        <w:t xml:space="preserve">Understand how to improve the performance of the TVET </w:t>
      </w:r>
      <w:r>
        <w:rPr>
          <w:rFonts w:ascii="Arial" w:hAnsi="Arial" w:cs="Arial"/>
          <w:b/>
          <w:color w:val="000000"/>
        </w:rPr>
        <w:t>Institutions</w:t>
      </w:r>
      <w:r w:rsidRPr="00BD251C">
        <w:rPr>
          <w:rFonts w:ascii="Arial" w:hAnsi="Arial" w:cs="Arial"/>
          <w:b/>
          <w:bCs/>
        </w:rPr>
        <w:t xml:space="preserve">, develop and upgrade them into </w:t>
      </w:r>
      <w:r>
        <w:rPr>
          <w:rFonts w:ascii="Arial" w:hAnsi="Arial" w:cs="Arial"/>
          <w:b/>
          <w:bCs/>
        </w:rPr>
        <w:t>Institutions</w:t>
      </w:r>
      <w:r w:rsidRPr="00BD251C">
        <w:rPr>
          <w:rFonts w:ascii="Arial" w:hAnsi="Arial" w:cs="Arial"/>
          <w:b/>
          <w:bCs/>
        </w:rPr>
        <w:t xml:space="preserve"> for education, knowledge and innovation i.e. </w:t>
      </w:r>
      <w:r>
        <w:rPr>
          <w:rFonts w:ascii="Arial" w:hAnsi="Arial" w:cs="Arial"/>
          <w:b/>
          <w:bCs/>
        </w:rPr>
        <w:t>Institutions</w:t>
      </w:r>
      <w:r w:rsidRPr="00BD251C">
        <w:rPr>
          <w:rFonts w:ascii="Arial" w:hAnsi="Arial" w:cs="Arial"/>
          <w:b/>
          <w:bCs/>
        </w:rPr>
        <w:t xml:space="preserve"> of Excellence or </w:t>
      </w:r>
      <w:r>
        <w:rPr>
          <w:rFonts w:ascii="Arial" w:hAnsi="Arial" w:cs="Arial"/>
          <w:b/>
          <w:bCs/>
        </w:rPr>
        <w:t>Institutions</w:t>
      </w:r>
      <w:r w:rsidRPr="00BD251C">
        <w:rPr>
          <w:rFonts w:ascii="Arial" w:hAnsi="Arial" w:cs="Arial"/>
          <w:b/>
          <w:bCs/>
        </w:rPr>
        <w:t xml:space="preserve"> of Competence</w:t>
      </w:r>
    </w:p>
    <w:p w:rsidR="006E685D" w:rsidRDefault="006E685D" w:rsidP="006E685D">
      <w:pPr>
        <w:numPr>
          <w:ilvl w:val="0"/>
          <w:numId w:val="19"/>
        </w:numPr>
        <w:jc w:val="both"/>
        <w:rPr>
          <w:rFonts w:ascii="Arial" w:hAnsi="Arial" w:cs="Arial"/>
          <w:b/>
          <w:bCs/>
        </w:rPr>
      </w:pPr>
      <w:r w:rsidRPr="00BD251C">
        <w:rPr>
          <w:rFonts w:ascii="Arial" w:hAnsi="Arial" w:cs="Arial"/>
          <w:b/>
          <w:bCs/>
        </w:rPr>
        <w:t xml:space="preserve">Understand the roles of the </w:t>
      </w:r>
      <w:r>
        <w:rPr>
          <w:rFonts w:ascii="Arial" w:hAnsi="Arial" w:cs="Arial"/>
          <w:b/>
          <w:color w:val="000000"/>
        </w:rPr>
        <w:t>TVET Institutions’ Managers, I</w:t>
      </w:r>
      <w:r w:rsidRPr="00762A4D">
        <w:rPr>
          <w:rFonts w:ascii="Arial" w:hAnsi="Arial" w:cs="Arial"/>
          <w:b/>
          <w:color w:val="000000"/>
        </w:rPr>
        <w:t>nstructors</w:t>
      </w:r>
      <w:r>
        <w:rPr>
          <w:rFonts w:ascii="Arial" w:hAnsi="Arial" w:cs="Arial"/>
          <w:b/>
          <w:color w:val="000000"/>
        </w:rPr>
        <w:t xml:space="preserve"> / Trainers / Teachers</w:t>
      </w:r>
      <w:r>
        <w:rPr>
          <w:rFonts w:ascii="Arial" w:hAnsi="Arial" w:cs="Arial"/>
          <w:b/>
          <w:bCs/>
        </w:rPr>
        <w:t xml:space="preserve">, Assessors  and </w:t>
      </w:r>
      <w:r w:rsidRPr="00BD251C">
        <w:rPr>
          <w:rFonts w:ascii="Arial" w:hAnsi="Arial" w:cs="Arial"/>
          <w:b/>
          <w:bCs/>
        </w:rPr>
        <w:t>Verifiers</w:t>
      </w:r>
    </w:p>
    <w:p w:rsidR="006E685D" w:rsidRPr="00A46088" w:rsidRDefault="006E685D" w:rsidP="006E685D">
      <w:pPr>
        <w:numPr>
          <w:ilvl w:val="0"/>
          <w:numId w:val="19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Apply flexible TVET System that is </w:t>
      </w:r>
      <w:r w:rsidRPr="00762A4D">
        <w:rPr>
          <w:rFonts w:ascii="Arial" w:hAnsi="Arial" w:cs="Arial"/>
          <w:b/>
          <w:color w:val="000000"/>
        </w:rPr>
        <w:t>independent from size and location of the</w:t>
      </w:r>
      <w:r>
        <w:rPr>
          <w:rFonts w:ascii="Arial" w:hAnsi="Arial" w:cs="Arial"/>
          <w:b/>
          <w:color w:val="000000"/>
        </w:rPr>
        <w:t xml:space="preserve"> respective TVET Institution</w:t>
      </w:r>
    </w:p>
    <w:p w:rsidR="006E685D" w:rsidRPr="00762A4D" w:rsidRDefault="006E685D" w:rsidP="006E685D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762A4D">
        <w:rPr>
          <w:rFonts w:ascii="Arial" w:hAnsi="Arial" w:cs="Arial"/>
          <w:b/>
          <w:color w:val="000000"/>
        </w:rPr>
        <w:t>Reduced administrative cost in training system through improved m</w:t>
      </w:r>
      <w:r>
        <w:rPr>
          <w:rFonts w:ascii="Arial" w:hAnsi="Arial" w:cs="Arial"/>
          <w:b/>
          <w:color w:val="000000"/>
        </w:rPr>
        <w:t>anagement and reporting systems</w:t>
      </w:r>
      <w:r w:rsidRPr="00762A4D">
        <w:rPr>
          <w:rFonts w:ascii="Arial" w:hAnsi="Arial" w:cs="Arial"/>
          <w:b/>
          <w:color w:val="000000"/>
        </w:rPr>
        <w:t xml:space="preserve"> </w:t>
      </w:r>
    </w:p>
    <w:p w:rsidR="006E685D" w:rsidRPr="00762A4D" w:rsidRDefault="006E685D" w:rsidP="006E685D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</w:t>
      </w:r>
      <w:r w:rsidRPr="00762A4D">
        <w:rPr>
          <w:rFonts w:ascii="Arial" w:hAnsi="Arial" w:cs="Arial"/>
          <w:b/>
          <w:color w:val="000000"/>
        </w:rPr>
        <w:t xml:space="preserve">rovides tools to improve the utilization rate of expensive </w:t>
      </w:r>
      <w:r>
        <w:rPr>
          <w:rFonts w:ascii="Arial" w:hAnsi="Arial" w:cs="Arial"/>
          <w:b/>
          <w:color w:val="000000"/>
        </w:rPr>
        <w:t>TVET Institutions’ infrastructure and equipment</w:t>
      </w:r>
    </w:p>
    <w:p w:rsidR="006E685D" w:rsidRPr="00762A4D" w:rsidRDefault="006E685D" w:rsidP="006E685D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bCs/>
        </w:rPr>
        <w:lastRenderedPageBreak/>
        <w:t xml:space="preserve">Build the capacity of </w:t>
      </w:r>
      <w:r>
        <w:rPr>
          <w:rFonts w:ascii="Arial" w:hAnsi="Arial" w:cs="Arial"/>
          <w:b/>
          <w:color w:val="000000"/>
        </w:rPr>
        <w:t>TVET Institutions’ Managers in revenue</w:t>
      </w:r>
      <w:r w:rsidRPr="00762A4D">
        <w:rPr>
          <w:rFonts w:ascii="Arial" w:hAnsi="Arial" w:cs="Arial"/>
          <w:b/>
          <w:color w:val="000000"/>
        </w:rPr>
        <w:t>-base</w:t>
      </w:r>
      <w:r>
        <w:rPr>
          <w:rFonts w:ascii="Arial" w:hAnsi="Arial" w:cs="Arial"/>
          <w:b/>
          <w:color w:val="000000"/>
        </w:rPr>
        <w:t xml:space="preserve">d TVET, and reduction of financial assistance given by the government.  </w:t>
      </w:r>
    </w:p>
    <w:p w:rsidR="006E685D" w:rsidRDefault="006E685D" w:rsidP="006E685D">
      <w:pPr>
        <w:numPr>
          <w:ilvl w:val="0"/>
          <w:numId w:val="19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Improve </w:t>
      </w:r>
      <w:r w:rsidRPr="00762A4D">
        <w:rPr>
          <w:rFonts w:ascii="Arial" w:hAnsi="Arial" w:cs="Arial"/>
          <w:b/>
          <w:color w:val="000000"/>
        </w:rPr>
        <w:t>benefit</w:t>
      </w:r>
      <w:r>
        <w:rPr>
          <w:rFonts w:ascii="Arial" w:hAnsi="Arial" w:cs="Arial"/>
          <w:b/>
          <w:color w:val="000000"/>
        </w:rPr>
        <w:t>-cost</w:t>
      </w:r>
      <w:r w:rsidRPr="00762A4D">
        <w:rPr>
          <w:rFonts w:ascii="Arial" w:hAnsi="Arial" w:cs="Arial"/>
          <w:b/>
          <w:color w:val="000000"/>
        </w:rPr>
        <w:t xml:space="preserve"> ratio </w:t>
      </w:r>
      <w:r>
        <w:rPr>
          <w:rFonts w:ascii="Arial" w:hAnsi="Arial" w:cs="Arial"/>
          <w:b/>
          <w:color w:val="000000"/>
        </w:rPr>
        <w:t xml:space="preserve">(ratio of benefits relative to costs expressed in monetary terms) </w:t>
      </w:r>
      <w:r w:rsidRPr="00762A4D">
        <w:rPr>
          <w:rFonts w:ascii="Arial" w:hAnsi="Arial" w:cs="Arial"/>
          <w:b/>
          <w:color w:val="000000"/>
        </w:rPr>
        <w:t>of government investment in</w:t>
      </w:r>
      <w:r>
        <w:rPr>
          <w:rFonts w:ascii="Arial" w:hAnsi="Arial" w:cs="Arial"/>
          <w:b/>
          <w:color w:val="000000"/>
        </w:rPr>
        <w:t xml:space="preserve"> TVET and Human Resources Development HRD </w:t>
      </w:r>
    </w:p>
    <w:p w:rsidR="006E685D" w:rsidRPr="00BD251C" w:rsidRDefault="006E685D" w:rsidP="006E685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6E685D" w:rsidRPr="006E685D" w:rsidRDefault="006E685D" w:rsidP="006E685D">
      <w:pPr>
        <w:numPr>
          <w:ilvl w:val="0"/>
          <w:numId w:val="19"/>
        </w:numPr>
        <w:jc w:val="both"/>
        <w:rPr>
          <w:rFonts w:ascii="Arial" w:hAnsi="Arial" w:cs="Arial"/>
          <w:b/>
          <w:bCs/>
        </w:rPr>
      </w:pPr>
      <w:r w:rsidRPr="006E685D">
        <w:rPr>
          <w:rFonts w:ascii="Arial" w:hAnsi="Arial" w:cs="Arial"/>
          <w:b/>
          <w:bCs/>
        </w:rPr>
        <w:t>Understand Continuing, Demand Based, Decentralized and Sustainable Qualitative TVET System in In-company and Intern-company (Outside company) TVET Institutions</w:t>
      </w:r>
    </w:p>
    <w:p w:rsidR="006E685D" w:rsidRPr="006E685D" w:rsidRDefault="006E685D" w:rsidP="006E685D">
      <w:pPr>
        <w:numPr>
          <w:ilvl w:val="0"/>
          <w:numId w:val="19"/>
        </w:numPr>
        <w:jc w:val="both"/>
        <w:rPr>
          <w:rFonts w:ascii="Arial" w:hAnsi="Arial" w:cs="Arial"/>
          <w:b/>
          <w:bCs/>
        </w:rPr>
      </w:pPr>
      <w:r w:rsidRPr="006E685D">
        <w:rPr>
          <w:rFonts w:ascii="Arial" w:hAnsi="Arial" w:cs="Arial"/>
          <w:b/>
          <w:bCs/>
        </w:rPr>
        <w:t>Link-up Strategies between Quality-managed TVET and Different Stakeholders to improve the TVET delivery of TVET Institutions</w:t>
      </w:r>
    </w:p>
    <w:p w:rsidR="006E685D" w:rsidRPr="006E685D" w:rsidRDefault="006E685D" w:rsidP="006E685D">
      <w:pPr>
        <w:numPr>
          <w:ilvl w:val="0"/>
          <w:numId w:val="19"/>
        </w:numPr>
        <w:jc w:val="both"/>
        <w:rPr>
          <w:rFonts w:ascii="Arial" w:hAnsi="Arial" w:cs="Arial"/>
          <w:b/>
          <w:bCs/>
        </w:rPr>
      </w:pPr>
      <w:r w:rsidRPr="006E685D">
        <w:rPr>
          <w:rFonts w:ascii="Arial" w:hAnsi="Arial" w:cs="Arial"/>
          <w:b/>
          <w:bCs/>
        </w:rPr>
        <w:t xml:space="preserve">Build the capacities of TVET Intuitions Managerial and Instructional Staff in the fields of Quality Assurance Management, Total Quality Management and Entrepreneurial Management </w:t>
      </w:r>
    </w:p>
    <w:p w:rsidR="006E685D" w:rsidRPr="006E685D" w:rsidRDefault="006E685D" w:rsidP="006E685D">
      <w:pPr>
        <w:numPr>
          <w:ilvl w:val="0"/>
          <w:numId w:val="19"/>
        </w:numPr>
        <w:jc w:val="both"/>
        <w:rPr>
          <w:rFonts w:ascii="Arial" w:hAnsi="Arial" w:cs="Arial"/>
          <w:b/>
          <w:bCs/>
        </w:rPr>
      </w:pPr>
      <w:r w:rsidRPr="006E685D">
        <w:rPr>
          <w:rFonts w:ascii="Arial" w:hAnsi="Arial" w:cs="Arial"/>
          <w:b/>
          <w:bCs/>
        </w:rPr>
        <w:t>Define the Quality Principals, Objectives and Benefits of Quality Assurance Management of  TVET &amp; TVET Institutions to Society and Economy</w:t>
      </w:r>
    </w:p>
    <w:p w:rsidR="006E685D" w:rsidRPr="006E685D" w:rsidRDefault="006E685D" w:rsidP="006E685D">
      <w:pPr>
        <w:numPr>
          <w:ilvl w:val="0"/>
          <w:numId w:val="19"/>
        </w:numPr>
        <w:jc w:val="both"/>
        <w:rPr>
          <w:rFonts w:ascii="Arial" w:hAnsi="Arial" w:cs="Arial"/>
          <w:b/>
          <w:bCs/>
        </w:rPr>
      </w:pPr>
      <w:r w:rsidRPr="006E685D">
        <w:rPr>
          <w:rFonts w:ascii="Arial" w:hAnsi="Arial" w:cs="Arial"/>
          <w:b/>
          <w:bCs/>
        </w:rPr>
        <w:t>Explain in detail the Quality Assurance Management System CAMS and associated Assessment, Verification and Certification Mechanisms</w:t>
      </w:r>
    </w:p>
    <w:p w:rsidR="006E685D" w:rsidRPr="006E685D" w:rsidRDefault="006E685D" w:rsidP="006E685D">
      <w:pPr>
        <w:numPr>
          <w:ilvl w:val="0"/>
          <w:numId w:val="19"/>
        </w:numPr>
        <w:jc w:val="both"/>
        <w:rPr>
          <w:rFonts w:ascii="Arial" w:hAnsi="Arial" w:cs="Arial"/>
          <w:b/>
          <w:bCs/>
        </w:rPr>
      </w:pPr>
      <w:r w:rsidRPr="006E685D">
        <w:rPr>
          <w:rFonts w:ascii="Arial" w:hAnsi="Arial" w:cs="Arial"/>
          <w:b/>
          <w:bCs/>
        </w:rPr>
        <w:t>Understand the role of Self Assessment and  Inspection of TVET Institutions</w:t>
      </w:r>
    </w:p>
    <w:p w:rsidR="006E685D" w:rsidRPr="006E685D" w:rsidRDefault="006E685D" w:rsidP="006E685D">
      <w:pPr>
        <w:numPr>
          <w:ilvl w:val="0"/>
          <w:numId w:val="19"/>
        </w:numPr>
        <w:jc w:val="both"/>
        <w:rPr>
          <w:rFonts w:ascii="Arial" w:hAnsi="Arial" w:cs="Arial"/>
          <w:b/>
          <w:bCs/>
        </w:rPr>
      </w:pPr>
      <w:r w:rsidRPr="006E685D">
        <w:rPr>
          <w:rFonts w:ascii="Arial" w:hAnsi="Arial" w:cs="Arial"/>
          <w:b/>
          <w:bCs/>
        </w:rPr>
        <w:t>Understand the Contribution of Main Actors, Training Providers and Enterprises (ETPs)  to Quality Assurance Management of TVET &amp; TVET Institutions</w:t>
      </w:r>
    </w:p>
    <w:p w:rsidR="006E685D" w:rsidRPr="006E685D" w:rsidRDefault="006E685D" w:rsidP="006E685D">
      <w:pPr>
        <w:numPr>
          <w:ilvl w:val="0"/>
          <w:numId w:val="19"/>
        </w:numPr>
        <w:jc w:val="both"/>
        <w:rPr>
          <w:rFonts w:ascii="Arial" w:hAnsi="Arial" w:cs="Arial"/>
          <w:b/>
          <w:bCs/>
        </w:rPr>
      </w:pPr>
      <w:r w:rsidRPr="006E685D">
        <w:rPr>
          <w:rFonts w:ascii="Arial" w:hAnsi="Arial" w:cs="Arial"/>
          <w:b/>
          <w:bCs/>
        </w:rPr>
        <w:t xml:space="preserve">Recommendations for establishment of a National Group for Quality Assurance  </w:t>
      </w:r>
    </w:p>
    <w:p w:rsidR="006E685D" w:rsidRPr="006E685D" w:rsidRDefault="006E685D" w:rsidP="006E685D">
      <w:pPr>
        <w:numPr>
          <w:ilvl w:val="0"/>
          <w:numId w:val="19"/>
        </w:numPr>
        <w:jc w:val="both"/>
        <w:rPr>
          <w:rFonts w:ascii="Arial" w:hAnsi="Arial" w:cs="Arial"/>
          <w:b/>
          <w:bCs/>
        </w:rPr>
      </w:pPr>
      <w:r w:rsidRPr="006E685D">
        <w:rPr>
          <w:rFonts w:ascii="Arial" w:hAnsi="Arial" w:cs="Arial"/>
          <w:b/>
          <w:bCs/>
        </w:rPr>
        <w:t>Understand the TVET Quality Key Performance  Indicators KPIs as measuring tools for the quality of the TVET delivery of TVET Institutions</w:t>
      </w:r>
    </w:p>
    <w:p w:rsidR="006E685D" w:rsidRDefault="006E685D" w:rsidP="006E685D">
      <w:pPr>
        <w:numPr>
          <w:ilvl w:val="0"/>
          <w:numId w:val="19"/>
        </w:numPr>
        <w:jc w:val="both"/>
        <w:rPr>
          <w:rFonts w:ascii="Arial" w:hAnsi="Arial" w:cs="Arial"/>
          <w:b/>
          <w:bCs/>
        </w:rPr>
      </w:pPr>
      <w:r w:rsidRPr="006E685D">
        <w:rPr>
          <w:rFonts w:ascii="Arial" w:hAnsi="Arial" w:cs="Arial"/>
          <w:b/>
          <w:bCs/>
        </w:rPr>
        <w:t>Understand the role, factors affecting the performance, recruitment and selection of TVET Institutions</w:t>
      </w:r>
    </w:p>
    <w:p w:rsidR="00B96C02" w:rsidRPr="006E685D" w:rsidRDefault="00B96C02" w:rsidP="00B96C02">
      <w:pPr>
        <w:ind w:left="720"/>
        <w:jc w:val="both"/>
        <w:rPr>
          <w:rFonts w:ascii="Arial" w:hAnsi="Arial" w:cs="Arial"/>
          <w:b/>
          <w:bCs/>
        </w:rPr>
      </w:pPr>
    </w:p>
    <w:p w:rsidR="006E685D" w:rsidRDefault="006E685D" w:rsidP="004F2445">
      <w:pPr>
        <w:jc w:val="both"/>
        <w:rPr>
          <w:rFonts w:ascii="Arial" w:hAnsi="Arial" w:cs="Arial"/>
          <w:b/>
          <w:bCs/>
        </w:rPr>
      </w:pPr>
    </w:p>
    <w:p w:rsidR="006E685D" w:rsidRPr="00BD251C" w:rsidRDefault="006E685D" w:rsidP="006E685D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  <w:lang w:val="en-GB" w:eastAsia="en-GB"/>
        </w:rPr>
      </w:pPr>
      <w:r w:rsidRPr="00BD251C">
        <w:rPr>
          <w:rFonts w:ascii="Arial" w:hAnsi="Arial" w:cs="Arial"/>
          <w:b/>
          <w:bCs/>
          <w:u w:val="single"/>
          <w:lang w:val="en-GB" w:eastAsia="en-GB"/>
        </w:rPr>
        <w:t xml:space="preserve">Specific </w:t>
      </w:r>
      <w:r>
        <w:rPr>
          <w:rFonts w:ascii="Arial" w:hAnsi="Arial" w:cs="Arial"/>
          <w:b/>
          <w:bCs/>
          <w:u w:val="single"/>
          <w:lang w:val="en-GB" w:eastAsia="en-GB"/>
        </w:rPr>
        <w:t>Workshop</w:t>
      </w:r>
      <w:r w:rsidRPr="00BD251C">
        <w:rPr>
          <w:rFonts w:ascii="Arial" w:hAnsi="Arial" w:cs="Arial"/>
          <w:b/>
          <w:bCs/>
          <w:u w:val="single"/>
          <w:lang w:val="en-GB" w:eastAsia="en-GB"/>
        </w:rPr>
        <w:t xml:space="preserve"> Outline:</w:t>
      </w:r>
    </w:p>
    <w:p w:rsidR="006E685D" w:rsidRPr="00BD251C" w:rsidRDefault="006E685D" w:rsidP="006E685D">
      <w:pPr>
        <w:jc w:val="both"/>
        <w:rPr>
          <w:rFonts w:ascii="Arial" w:hAnsi="Arial" w:cs="Arial"/>
          <w:b/>
          <w:bCs/>
        </w:rPr>
      </w:pPr>
    </w:p>
    <w:p w:rsidR="006E685D" w:rsidRDefault="006E685D" w:rsidP="004F2445">
      <w:pPr>
        <w:jc w:val="both"/>
        <w:rPr>
          <w:rFonts w:ascii="Arial" w:hAnsi="Arial" w:cs="Arial"/>
          <w:b/>
          <w:bCs/>
        </w:rPr>
      </w:pPr>
      <w:r w:rsidRPr="00BD251C">
        <w:rPr>
          <w:rFonts w:ascii="Arial" w:hAnsi="Arial" w:cs="Arial"/>
          <w:b/>
          <w:bCs/>
        </w:rPr>
        <w:t xml:space="preserve">The following are the topics covered in the </w:t>
      </w:r>
      <w:r w:rsidRPr="00BE2E4A">
        <w:rPr>
          <w:rFonts w:ascii="Arial" w:hAnsi="Arial" w:cs="Arial"/>
          <w:b/>
          <w:bCs/>
        </w:rPr>
        <w:t>“Workforce</w:t>
      </w:r>
      <w:r w:rsidRPr="00DD1B33">
        <w:rPr>
          <w:rFonts w:ascii="Arial" w:hAnsi="Arial" w:cs="Arial"/>
          <w:b/>
          <w:bCs/>
        </w:rPr>
        <w:t xml:space="preserve"> Skills Development</w:t>
      </w:r>
      <w:r>
        <w:rPr>
          <w:rFonts w:ascii="Arial" w:hAnsi="Arial" w:cs="Arial"/>
          <w:b/>
          <w:bCs/>
        </w:rPr>
        <w:t xml:space="preserve"> Workshop</w:t>
      </w:r>
      <w:r w:rsidRPr="00BE2E4A">
        <w:rPr>
          <w:rFonts w:ascii="Arial" w:hAnsi="Arial" w:cs="Arial"/>
          <w:b/>
          <w:bCs/>
        </w:rPr>
        <w:t>"</w:t>
      </w:r>
      <w:r w:rsidRPr="00BD251C">
        <w:rPr>
          <w:rFonts w:ascii="Arial" w:hAnsi="Arial" w:cs="Arial"/>
          <w:b/>
          <w:bCs/>
        </w:rPr>
        <w:t xml:space="preserve">: </w:t>
      </w:r>
    </w:p>
    <w:p w:rsidR="00DD1B33" w:rsidRDefault="00DD1B33" w:rsidP="00DD1B33">
      <w:pPr>
        <w:jc w:val="both"/>
        <w:rPr>
          <w:rFonts w:ascii="Arial" w:hAnsi="Arial" w:cs="Arial"/>
          <w:b/>
          <w:bCs/>
        </w:rPr>
      </w:pPr>
    </w:p>
    <w:p w:rsidR="00DD1B33" w:rsidRDefault="00DD1B33" w:rsidP="00DD1B33">
      <w:pPr>
        <w:rPr>
          <w:rFonts w:ascii="Arial" w:hAnsi="Arial" w:cs="Arial"/>
          <w:b/>
          <w:bCs/>
        </w:rPr>
      </w:pPr>
      <w:r w:rsidRPr="00091141">
        <w:rPr>
          <w:rFonts w:ascii="Arial" w:hAnsi="Arial" w:cs="Arial"/>
          <w:b/>
          <w:bCs/>
        </w:rPr>
        <w:t>Section A: The Economic and Social Context of Workforce Development &amp; TVET</w:t>
      </w:r>
    </w:p>
    <w:p w:rsidR="00DD1B33" w:rsidRDefault="00DD1B33" w:rsidP="00DD1B33">
      <w:pPr>
        <w:jc w:val="both"/>
        <w:rPr>
          <w:rFonts w:ascii="Arial" w:hAnsi="Arial" w:cs="Arial"/>
          <w:b/>
          <w:bCs/>
        </w:rPr>
      </w:pPr>
    </w:p>
    <w:p w:rsidR="00DD1B33" w:rsidRPr="00BD251C" w:rsidRDefault="00DD1B33" w:rsidP="00DD1B33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D251C">
        <w:rPr>
          <w:rFonts w:ascii="Arial" w:hAnsi="Arial" w:cs="Arial"/>
          <w:b/>
          <w:bCs/>
        </w:rPr>
        <w:t>Definitions Used in Technical Education TE</w:t>
      </w:r>
    </w:p>
    <w:p w:rsidR="00DD1B33" w:rsidRPr="00C51ED3" w:rsidRDefault="00DD1B33" w:rsidP="00DD1B33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C51ED3">
        <w:rPr>
          <w:rFonts w:ascii="Arial" w:hAnsi="Arial" w:cs="Arial"/>
          <w:b/>
          <w:bCs/>
        </w:rPr>
        <w:t>In-company a</w:t>
      </w:r>
      <w:r>
        <w:rPr>
          <w:rFonts w:ascii="Arial" w:hAnsi="Arial" w:cs="Arial"/>
          <w:b/>
          <w:bCs/>
        </w:rPr>
        <w:t xml:space="preserve">nd Inter-company </w:t>
      </w:r>
      <w:r w:rsidRPr="00C51ED3">
        <w:rPr>
          <w:rFonts w:ascii="Arial" w:hAnsi="Arial" w:cs="Arial"/>
          <w:b/>
          <w:bCs/>
        </w:rPr>
        <w:t xml:space="preserve">TVET </w:t>
      </w:r>
      <w:proofErr w:type="spellStart"/>
      <w:r w:rsidRPr="00C51ED3">
        <w:rPr>
          <w:rFonts w:ascii="Arial" w:hAnsi="Arial" w:cs="Arial"/>
          <w:b/>
          <w:bCs/>
        </w:rPr>
        <w:t>Centres</w:t>
      </w:r>
      <w:proofErr w:type="spellEnd"/>
    </w:p>
    <w:p w:rsidR="00DD1B33" w:rsidRPr="00BD251C" w:rsidRDefault="00DD1B33" w:rsidP="00DD1B33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D251C">
        <w:rPr>
          <w:rFonts w:ascii="Arial" w:hAnsi="Arial" w:cs="Arial"/>
          <w:b/>
          <w:bCs/>
        </w:rPr>
        <w:t>TVET for Sustainable Development SD</w:t>
      </w:r>
    </w:p>
    <w:p w:rsidR="00DD1B33" w:rsidRPr="00BD251C" w:rsidRDefault="00DD1B33" w:rsidP="00DD1B3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BD251C">
        <w:rPr>
          <w:rFonts w:ascii="Arial" w:hAnsi="Arial" w:cs="Arial"/>
          <w:b/>
          <w:bCs/>
        </w:rPr>
        <w:t>TVET as Continuing or Lifelong Learning</w:t>
      </w:r>
    </w:p>
    <w:p w:rsidR="00DD1B33" w:rsidRPr="00BD251C" w:rsidRDefault="00DD1B33" w:rsidP="00DD1B3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BD251C">
        <w:rPr>
          <w:rFonts w:ascii="Arial" w:hAnsi="Arial" w:cs="Arial"/>
          <w:b/>
          <w:bCs/>
        </w:rPr>
        <w:t>Training Providers</w:t>
      </w:r>
    </w:p>
    <w:p w:rsidR="00DD1B33" w:rsidRPr="00BD251C" w:rsidRDefault="00DD1B33" w:rsidP="00DD1B3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BD251C">
        <w:rPr>
          <w:rFonts w:ascii="Arial" w:hAnsi="Arial" w:cs="Arial"/>
          <w:b/>
          <w:bCs/>
        </w:rPr>
        <w:t>Demand Based and Supply Based TVET</w:t>
      </w:r>
    </w:p>
    <w:p w:rsidR="00DD1B33" w:rsidRPr="00BD251C" w:rsidRDefault="00DD1B33" w:rsidP="00DD1B3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BD251C">
        <w:rPr>
          <w:rFonts w:ascii="Arial" w:hAnsi="Arial" w:cs="Arial"/>
          <w:b/>
          <w:bCs/>
        </w:rPr>
        <w:t>Decentralized Enterprise</w:t>
      </w:r>
      <w:r>
        <w:rPr>
          <w:rFonts w:ascii="Arial" w:hAnsi="Arial" w:cs="Arial"/>
          <w:b/>
          <w:bCs/>
        </w:rPr>
        <w:t xml:space="preserve"> </w:t>
      </w:r>
      <w:r w:rsidRPr="00BD251C">
        <w:rPr>
          <w:rFonts w:ascii="Arial" w:hAnsi="Arial" w:cs="Arial"/>
          <w:b/>
          <w:bCs/>
        </w:rPr>
        <w:t>TVET Provider Partnership</w:t>
      </w:r>
      <w:r>
        <w:rPr>
          <w:rFonts w:ascii="Arial" w:hAnsi="Arial" w:cs="Arial"/>
          <w:b/>
          <w:bCs/>
        </w:rPr>
        <w:t>s</w:t>
      </w:r>
      <w:r w:rsidRPr="00BD251C">
        <w:rPr>
          <w:rFonts w:ascii="Arial" w:hAnsi="Arial" w:cs="Arial"/>
          <w:b/>
          <w:bCs/>
        </w:rPr>
        <w:t xml:space="preserve"> ETP</w:t>
      </w:r>
      <w:r>
        <w:rPr>
          <w:rFonts w:ascii="Arial" w:hAnsi="Arial" w:cs="Arial"/>
          <w:b/>
          <w:bCs/>
        </w:rPr>
        <w:t>s</w:t>
      </w:r>
    </w:p>
    <w:p w:rsidR="00DD1B33" w:rsidRPr="00BD251C" w:rsidRDefault="00DD1B33" w:rsidP="00DD1B3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BD251C">
        <w:rPr>
          <w:rFonts w:ascii="Arial" w:hAnsi="Arial" w:cs="Arial"/>
          <w:b/>
          <w:bCs/>
        </w:rPr>
        <w:t>Formal, Informal &amp; Non-formal TVET &amp; Validation</w:t>
      </w:r>
    </w:p>
    <w:p w:rsidR="00DD1B33" w:rsidRPr="00BD251C" w:rsidRDefault="00DD1B33" w:rsidP="00DD1B3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BD251C">
        <w:rPr>
          <w:rFonts w:ascii="Arial" w:hAnsi="Arial" w:cs="Arial"/>
          <w:b/>
          <w:bCs/>
        </w:rPr>
        <w:t>Prior Learning</w:t>
      </w:r>
    </w:p>
    <w:p w:rsidR="00DD1B33" w:rsidRPr="00BD251C" w:rsidRDefault="00DD1B33" w:rsidP="00DD1B3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BD251C">
        <w:rPr>
          <w:rFonts w:ascii="Arial" w:hAnsi="Arial" w:cs="Arial"/>
          <w:b/>
          <w:bCs/>
        </w:rPr>
        <w:t xml:space="preserve">Implementing a Lean Management System to Achieve TVET </w:t>
      </w:r>
      <w:r>
        <w:rPr>
          <w:rFonts w:ascii="Arial" w:hAnsi="Arial" w:cs="Arial"/>
          <w:b/>
          <w:bCs/>
        </w:rPr>
        <w:t>Institution</w:t>
      </w:r>
      <w:r w:rsidRPr="00BD251C">
        <w:rPr>
          <w:rFonts w:ascii="Arial" w:hAnsi="Arial" w:cs="Arial"/>
          <w:b/>
          <w:bCs/>
        </w:rPr>
        <w:t xml:space="preserve"> Excellence</w:t>
      </w:r>
    </w:p>
    <w:p w:rsidR="00DD1B33" w:rsidRPr="00BD251C" w:rsidRDefault="00DD1B33" w:rsidP="00DD1B3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BD251C">
        <w:rPr>
          <w:rFonts w:ascii="Arial" w:hAnsi="Arial" w:cs="Arial"/>
          <w:b/>
          <w:bCs/>
          <w:color w:val="000000"/>
        </w:rPr>
        <w:t xml:space="preserve">Challenges for TVET in </w:t>
      </w:r>
      <w:r>
        <w:rPr>
          <w:rFonts w:ascii="Arial" w:hAnsi="Arial" w:cs="Arial"/>
          <w:b/>
          <w:bCs/>
          <w:color w:val="000000"/>
        </w:rPr>
        <w:t>Developing Countries</w:t>
      </w:r>
    </w:p>
    <w:p w:rsidR="00DD1B33" w:rsidRPr="00BD251C" w:rsidRDefault="00DD1B33" w:rsidP="00DD1B3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BD251C">
        <w:rPr>
          <w:rFonts w:ascii="Arial" w:hAnsi="Arial" w:cs="Arial"/>
          <w:b/>
          <w:bCs/>
        </w:rPr>
        <w:t>Fitness to Purpose of TVET System</w:t>
      </w:r>
    </w:p>
    <w:p w:rsidR="00DD1B33" w:rsidRPr="00BD251C" w:rsidRDefault="00DD1B33" w:rsidP="00DD1B3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BD251C">
        <w:rPr>
          <w:rFonts w:ascii="Arial" w:hAnsi="Arial" w:cs="Arial"/>
          <w:b/>
          <w:bCs/>
          <w:color w:val="000000"/>
        </w:rPr>
        <w:t xml:space="preserve">Quality of TVET System </w:t>
      </w:r>
    </w:p>
    <w:p w:rsidR="00DD1B33" w:rsidRPr="00BD251C" w:rsidRDefault="00DD1B33" w:rsidP="00DD1B3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BD251C">
        <w:rPr>
          <w:rFonts w:ascii="Arial" w:hAnsi="Arial" w:cs="Arial"/>
          <w:b/>
          <w:bCs/>
          <w:color w:val="000000"/>
        </w:rPr>
        <w:t>Stakeholders for the TVET System</w:t>
      </w:r>
    </w:p>
    <w:p w:rsidR="00DD1B33" w:rsidRPr="00BD251C" w:rsidRDefault="00DD1B33" w:rsidP="00DD1B3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BD251C">
        <w:rPr>
          <w:rFonts w:ascii="Arial" w:hAnsi="Arial" w:cs="Arial"/>
          <w:b/>
          <w:bCs/>
          <w:color w:val="000000"/>
        </w:rPr>
        <w:t>Instructor Lead Training ILT and On-the-Job Training for Skilled Workers</w:t>
      </w:r>
    </w:p>
    <w:p w:rsidR="00B96C02" w:rsidRPr="00B96C02" w:rsidRDefault="00DD1B33" w:rsidP="00B96C0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B96C02">
        <w:rPr>
          <w:rFonts w:ascii="Arial" w:hAnsi="Arial" w:cs="Arial"/>
          <w:b/>
          <w:bCs/>
          <w:color w:val="000000"/>
        </w:rPr>
        <w:t>TVET Strategic Concepts </w:t>
      </w:r>
    </w:p>
    <w:p w:rsidR="00B96C02" w:rsidRDefault="00B96C02" w:rsidP="00B96C02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color w:val="000000"/>
        </w:rPr>
      </w:pPr>
    </w:p>
    <w:p w:rsidR="00DD1B33" w:rsidRDefault="00DD1B33" w:rsidP="00DD1B3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DD1B33" w:rsidRPr="00D6464C" w:rsidRDefault="00DD1B33" w:rsidP="00DD1B33">
      <w:pPr>
        <w:rPr>
          <w:rFonts w:ascii="Arial" w:hAnsi="Arial" w:cs="Arial"/>
          <w:b/>
          <w:bCs/>
        </w:rPr>
      </w:pPr>
      <w:r w:rsidRPr="00D6464C">
        <w:rPr>
          <w:rFonts w:ascii="Arial" w:hAnsi="Arial" w:cs="Arial"/>
          <w:b/>
          <w:bCs/>
        </w:rPr>
        <w:t xml:space="preserve">Section </w:t>
      </w:r>
      <w:r>
        <w:rPr>
          <w:rFonts w:ascii="Arial" w:hAnsi="Arial" w:cs="Arial"/>
          <w:b/>
          <w:bCs/>
        </w:rPr>
        <w:t>B</w:t>
      </w:r>
      <w:r w:rsidRPr="00D6464C">
        <w:rPr>
          <w:rFonts w:ascii="Arial" w:hAnsi="Arial" w:cs="Arial"/>
          <w:b/>
          <w:bCs/>
        </w:rPr>
        <w:t xml:space="preserve">: Institutional Development ID of TVET </w:t>
      </w:r>
      <w:r>
        <w:rPr>
          <w:rFonts w:ascii="Arial" w:hAnsi="Arial" w:cs="Arial"/>
          <w:b/>
          <w:bCs/>
        </w:rPr>
        <w:t>Institutions</w:t>
      </w:r>
    </w:p>
    <w:p w:rsidR="00DD1B33" w:rsidRPr="00BD251C" w:rsidRDefault="00DD1B33" w:rsidP="00DD1B33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bCs/>
        </w:rPr>
      </w:pPr>
    </w:p>
    <w:p w:rsidR="00DD1B33" w:rsidRPr="00BD251C" w:rsidRDefault="00DD1B33" w:rsidP="00DD1B33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D251C">
        <w:rPr>
          <w:rFonts w:ascii="Arial" w:hAnsi="Arial" w:cs="Arial"/>
          <w:b/>
          <w:bCs/>
        </w:rPr>
        <w:t>Introduction</w:t>
      </w:r>
    </w:p>
    <w:p w:rsidR="00DD1B33" w:rsidRPr="00BD251C" w:rsidRDefault="00DD1B33" w:rsidP="00DD1B33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D251C">
        <w:rPr>
          <w:rFonts w:ascii="Arial" w:hAnsi="Arial" w:cs="Arial"/>
          <w:b/>
          <w:bCs/>
        </w:rPr>
        <w:t xml:space="preserve">TVET </w:t>
      </w:r>
      <w:r>
        <w:rPr>
          <w:rFonts w:ascii="Arial" w:hAnsi="Arial" w:cs="Arial"/>
          <w:b/>
          <w:bCs/>
        </w:rPr>
        <w:t>Institutions</w:t>
      </w:r>
    </w:p>
    <w:p w:rsidR="00DD1B33" w:rsidRPr="00BD251C" w:rsidRDefault="00DD1B33" w:rsidP="00DD1B33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D251C">
        <w:rPr>
          <w:rFonts w:ascii="Arial" w:hAnsi="Arial" w:cs="Arial"/>
          <w:b/>
          <w:bCs/>
        </w:rPr>
        <w:t xml:space="preserve">General Policy for TVET </w:t>
      </w:r>
      <w:r>
        <w:rPr>
          <w:rFonts w:ascii="Arial" w:hAnsi="Arial" w:cs="Arial"/>
          <w:b/>
          <w:bCs/>
        </w:rPr>
        <w:t>Institutions</w:t>
      </w:r>
    </w:p>
    <w:p w:rsidR="00DD1B33" w:rsidRPr="00BD251C" w:rsidRDefault="00DD1B33" w:rsidP="00DD1B33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D251C">
        <w:rPr>
          <w:rFonts w:ascii="Arial" w:hAnsi="Arial" w:cs="Arial"/>
          <w:b/>
          <w:bCs/>
          <w:color w:val="000000"/>
        </w:rPr>
        <w:t xml:space="preserve">Knowledge / Skills / Experience Profile of </w:t>
      </w:r>
      <w:r w:rsidRPr="00BD251C">
        <w:rPr>
          <w:rFonts w:ascii="Arial" w:hAnsi="Arial" w:cs="Arial"/>
          <w:b/>
          <w:bCs/>
        </w:rPr>
        <w:t xml:space="preserve">TVET </w:t>
      </w:r>
      <w:r>
        <w:rPr>
          <w:rFonts w:ascii="Arial" w:hAnsi="Arial" w:cs="Arial"/>
          <w:b/>
          <w:bCs/>
        </w:rPr>
        <w:t>Institution</w:t>
      </w:r>
      <w:r w:rsidRPr="00BD251C">
        <w:rPr>
          <w:rFonts w:ascii="Arial" w:hAnsi="Arial" w:cs="Arial"/>
          <w:b/>
          <w:bCs/>
        </w:rPr>
        <w:t xml:space="preserve"> Managers</w:t>
      </w:r>
    </w:p>
    <w:p w:rsidR="00DD1B33" w:rsidRPr="00BD251C" w:rsidRDefault="00DD1B33" w:rsidP="00DD1B33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D251C">
        <w:rPr>
          <w:rFonts w:ascii="Arial" w:hAnsi="Arial" w:cs="Arial"/>
          <w:b/>
          <w:bCs/>
          <w:color w:val="000000"/>
        </w:rPr>
        <w:lastRenderedPageBreak/>
        <w:t xml:space="preserve">Knowledge / Skills / Experience Profile of TVET </w:t>
      </w:r>
      <w:r>
        <w:rPr>
          <w:rFonts w:ascii="Arial" w:hAnsi="Arial" w:cs="Arial"/>
          <w:b/>
          <w:bCs/>
        </w:rPr>
        <w:t>Institution</w:t>
      </w:r>
      <w:r w:rsidRPr="00BD251C">
        <w:rPr>
          <w:rFonts w:ascii="Arial" w:hAnsi="Arial" w:cs="Arial"/>
          <w:b/>
          <w:bCs/>
          <w:color w:val="000000"/>
        </w:rPr>
        <w:t xml:space="preserve"> Instructors / Trainers</w:t>
      </w:r>
      <w:r>
        <w:rPr>
          <w:rFonts w:ascii="Arial" w:hAnsi="Arial" w:cs="Arial"/>
          <w:b/>
          <w:bCs/>
          <w:color w:val="000000"/>
        </w:rPr>
        <w:t xml:space="preserve"> / Teachers</w:t>
      </w:r>
    </w:p>
    <w:p w:rsidR="00DD1B33" w:rsidRPr="00BD251C" w:rsidRDefault="00DD1B33" w:rsidP="00DD1B33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D251C">
        <w:rPr>
          <w:rFonts w:ascii="Arial" w:hAnsi="Arial" w:cs="Arial"/>
          <w:b/>
          <w:bCs/>
          <w:color w:val="000000"/>
        </w:rPr>
        <w:t>Learnin</w:t>
      </w:r>
      <w:r>
        <w:rPr>
          <w:rFonts w:ascii="Arial" w:hAnsi="Arial" w:cs="Arial"/>
          <w:b/>
          <w:bCs/>
          <w:color w:val="000000"/>
        </w:rPr>
        <w:t xml:space="preserve">g &amp; Training Objectives of </w:t>
      </w:r>
      <w:r w:rsidRPr="00BD251C">
        <w:rPr>
          <w:rFonts w:ascii="Arial" w:hAnsi="Arial" w:cs="Arial"/>
          <w:b/>
          <w:bCs/>
          <w:color w:val="000000"/>
        </w:rPr>
        <w:t xml:space="preserve">TVET </w:t>
      </w:r>
      <w:r>
        <w:rPr>
          <w:rFonts w:ascii="Arial" w:hAnsi="Arial" w:cs="Arial"/>
          <w:b/>
          <w:bCs/>
        </w:rPr>
        <w:t>Institution</w:t>
      </w:r>
      <w:r w:rsidRPr="00BD251C">
        <w:rPr>
          <w:rFonts w:ascii="Arial" w:hAnsi="Arial" w:cs="Arial"/>
          <w:b/>
          <w:bCs/>
          <w:color w:val="000000"/>
        </w:rPr>
        <w:t xml:space="preserve"> Instructors / Trainers</w:t>
      </w:r>
      <w:r>
        <w:rPr>
          <w:rFonts w:ascii="Arial" w:hAnsi="Arial" w:cs="Arial"/>
          <w:b/>
          <w:bCs/>
          <w:color w:val="000000"/>
        </w:rPr>
        <w:t xml:space="preserve"> / Teachers</w:t>
      </w:r>
    </w:p>
    <w:p w:rsidR="00DD1B33" w:rsidRPr="00BD251C" w:rsidRDefault="00DD1B33" w:rsidP="00DD1B33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D251C">
        <w:rPr>
          <w:rFonts w:ascii="Arial" w:hAnsi="Arial" w:cs="Arial"/>
          <w:b/>
          <w:bCs/>
          <w:color w:val="000000"/>
        </w:rPr>
        <w:t xml:space="preserve">Role of TVET </w:t>
      </w:r>
      <w:r>
        <w:rPr>
          <w:rFonts w:ascii="Arial" w:hAnsi="Arial" w:cs="Arial"/>
          <w:b/>
          <w:bCs/>
        </w:rPr>
        <w:t>Institution</w:t>
      </w:r>
      <w:r w:rsidRPr="00BD251C">
        <w:rPr>
          <w:rFonts w:ascii="Arial" w:hAnsi="Arial" w:cs="Arial"/>
          <w:b/>
          <w:bCs/>
          <w:color w:val="000000"/>
        </w:rPr>
        <w:t xml:space="preserve"> Instructors / Trainers</w:t>
      </w:r>
      <w:r>
        <w:rPr>
          <w:rFonts w:ascii="Arial" w:hAnsi="Arial" w:cs="Arial"/>
          <w:b/>
          <w:bCs/>
          <w:color w:val="000000"/>
        </w:rPr>
        <w:t xml:space="preserve"> / Teachers</w:t>
      </w:r>
    </w:p>
    <w:p w:rsidR="00DD1B33" w:rsidRPr="00BD251C" w:rsidRDefault="00DD1B33" w:rsidP="00DD1B33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D251C">
        <w:rPr>
          <w:rFonts w:ascii="Arial" w:hAnsi="Arial" w:cs="Arial"/>
          <w:b/>
          <w:bCs/>
        </w:rPr>
        <w:t xml:space="preserve">Factors affecting Performance of </w:t>
      </w:r>
      <w:r w:rsidRPr="00BD251C">
        <w:rPr>
          <w:rFonts w:ascii="Arial" w:hAnsi="Arial" w:cs="Arial"/>
          <w:b/>
          <w:bCs/>
          <w:color w:val="000000"/>
        </w:rPr>
        <w:t xml:space="preserve">TVET </w:t>
      </w:r>
      <w:r>
        <w:rPr>
          <w:rFonts w:ascii="Arial" w:hAnsi="Arial" w:cs="Arial"/>
          <w:b/>
          <w:bCs/>
        </w:rPr>
        <w:t>Institution</w:t>
      </w:r>
      <w:r w:rsidRPr="00BD251C">
        <w:rPr>
          <w:rFonts w:ascii="Arial" w:hAnsi="Arial" w:cs="Arial"/>
          <w:b/>
          <w:bCs/>
          <w:color w:val="000000"/>
        </w:rPr>
        <w:t xml:space="preserve"> Instructors / Trainers</w:t>
      </w:r>
      <w:r>
        <w:rPr>
          <w:rFonts w:ascii="Arial" w:hAnsi="Arial" w:cs="Arial"/>
          <w:b/>
          <w:bCs/>
          <w:color w:val="000000"/>
        </w:rPr>
        <w:t xml:space="preserve"> / Teachers</w:t>
      </w:r>
    </w:p>
    <w:p w:rsidR="00DD1B33" w:rsidRPr="00BD251C" w:rsidRDefault="00DD1B33" w:rsidP="00DD1B3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DD1B33" w:rsidRPr="00BD251C" w:rsidRDefault="00DD1B33" w:rsidP="00DD1B3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Section C</w:t>
      </w:r>
      <w:r w:rsidRPr="00BD251C">
        <w:rPr>
          <w:rFonts w:ascii="Arial" w:hAnsi="Arial" w:cs="Arial"/>
          <w:b/>
          <w:bCs/>
        </w:rPr>
        <w:t>: Occupational Competencies Approach to TVET</w:t>
      </w:r>
    </w:p>
    <w:p w:rsidR="00DD1B33" w:rsidRPr="00BD251C" w:rsidRDefault="00DD1B33" w:rsidP="00DD1B33">
      <w:pPr>
        <w:jc w:val="center"/>
        <w:rPr>
          <w:rFonts w:ascii="Arial" w:hAnsi="Arial" w:cs="Arial"/>
          <w:b/>
          <w:bCs/>
        </w:rPr>
      </w:pPr>
    </w:p>
    <w:p w:rsidR="00DD1B33" w:rsidRPr="00BD251C" w:rsidRDefault="00DD1B33" w:rsidP="00DD1B33">
      <w:pPr>
        <w:numPr>
          <w:ilvl w:val="0"/>
          <w:numId w:val="1"/>
        </w:numPr>
        <w:ind w:right="26"/>
        <w:jc w:val="both"/>
        <w:rPr>
          <w:rFonts w:ascii="Arial" w:hAnsi="Arial" w:cs="Arial"/>
          <w:b/>
          <w:bCs/>
        </w:rPr>
      </w:pPr>
      <w:r w:rsidRPr="00BD251C">
        <w:rPr>
          <w:rFonts w:ascii="Arial" w:hAnsi="Arial" w:cs="Arial"/>
          <w:b/>
          <w:bCs/>
        </w:rPr>
        <w:t>Objective</w:t>
      </w:r>
    </w:p>
    <w:p w:rsidR="00DD1B33" w:rsidRPr="00BD251C" w:rsidRDefault="00DD1B33" w:rsidP="00DD1B33">
      <w:pPr>
        <w:numPr>
          <w:ilvl w:val="0"/>
          <w:numId w:val="1"/>
        </w:numPr>
        <w:ind w:right="26"/>
        <w:jc w:val="both"/>
        <w:rPr>
          <w:rFonts w:ascii="Arial" w:hAnsi="Arial" w:cs="Arial"/>
          <w:b/>
          <w:bCs/>
        </w:rPr>
      </w:pPr>
      <w:r w:rsidRPr="00BD251C">
        <w:rPr>
          <w:rFonts w:ascii="Arial" w:hAnsi="Arial" w:cs="Arial"/>
          <w:b/>
          <w:bCs/>
        </w:rPr>
        <w:t>Competency</w:t>
      </w:r>
    </w:p>
    <w:p w:rsidR="00DD1B33" w:rsidRPr="00BD251C" w:rsidRDefault="00DD1B33" w:rsidP="00DD1B33">
      <w:pPr>
        <w:numPr>
          <w:ilvl w:val="0"/>
          <w:numId w:val="1"/>
        </w:numPr>
        <w:ind w:right="26"/>
        <w:jc w:val="both"/>
        <w:rPr>
          <w:rFonts w:ascii="Arial" w:hAnsi="Arial" w:cs="Arial"/>
          <w:b/>
          <w:bCs/>
        </w:rPr>
      </w:pPr>
      <w:r w:rsidRPr="00BD251C">
        <w:rPr>
          <w:rFonts w:ascii="Arial" w:hAnsi="Arial" w:cs="Arial"/>
          <w:b/>
          <w:bCs/>
        </w:rPr>
        <w:t>Competence Based Occupational Standards</w:t>
      </w:r>
    </w:p>
    <w:p w:rsidR="00DD1B33" w:rsidRPr="00BD251C" w:rsidRDefault="00DD1B33" w:rsidP="00DD1B33">
      <w:pPr>
        <w:numPr>
          <w:ilvl w:val="0"/>
          <w:numId w:val="1"/>
        </w:numPr>
        <w:ind w:right="26"/>
        <w:jc w:val="both"/>
        <w:rPr>
          <w:rFonts w:ascii="Arial" w:hAnsi="Arial" w:cs="Arial"/>
          <w:b/>
          <w:bCs/>
        </w:rPr>
      </w:pPr>
      <w:r w:rsidRPr="00BD251C">
        <w:rPr>
          <w:rFonts w:ascii="Arial" w:hAnsi="Arial" w:cs="Arial"/>
          <w:b/>
          <w:bCs/>
        </w:rPr>
        <w:t>Training Needs Analysis TNA</w:t>
      </w:r>
    </w:p>
    <w:p w:rsidR="00DD1B33" w:rsidRPr="00BD251C" w:rsidRDefault="00DD1B33" w:rsidP="00DD1B33">
      <w:pPr>
        <w:numPr>
          <w:ilvl w:val="0"/>
          <w:numId w:val="1"/>
        </w:numPr>
        <w:ind w:right="26"/>
        <w:jc w:val="both"/>
        <w:rPr>
          <w:rFonts w:ascii="Arial" w:hAnsi="Arial" w:cs="Arial"/>
          <w:b/>
          <w:bCs/>
        </w:rPr>
      </w:pPr>
      <w:r w:rsidRPr="00BD251C">
        <w:rPr>
          <w:rFonts w:ascii="Arial" w:hAnsi="Arial" w:cs="Arial"/>
          <w:b/>
          <w:bCs/>
        </w:rPr>
        <w:t>Occupational Areas</w:t>
      </w:r>
    </w:p>
    <w:p w:rsidR="00DD1B33" w:rsidRPr="00BD251C" w:rsidRDefault="00DD1B33" w:rsidP="00DD1B33">
      <w:pPr>
        <w:numPr>
          <w:ilvl w:val="0"/>
          <w:numId w:val="1"/>
        </w:numPr>
        <w:ind w:right="26"/>
        <w:jc w:val="both"/>
        <w:rPr>
          <w:rFonts w:ascii="Arial" w:hAnsi="Arial" w:cs="Arial"/>
          <w:b/>
          <w:bCs/>
        </w:rPr>
      </w:pPr>
      <w:r w:rsidRPr="00BD251C">
        <w:rPr>
          <w:rFonts w:ascii="Arial" w:hAnsi="Arial" w:cs="Arial"/>
          <w:b/>
          <w:bCs/>
        </w:rPr>
        <w:t>Occupational / Job Analysis</w:t>
      </w:r>
    </w:p>
    <w:p w:rsidR="00DD1B33" w:rsidRPr="00BD251C" w:rsidRDefault="00DD1B33" w:rsidP="00DD1B33">
      <w:pPr>
        <w:numPr>
          <w:ilvl w:val="0"/>
          <w:numId w:val="1"/>
        </w:numPr>
        <w:ind w:right="26"/>
        <w:jc w:val="both"/>
        <w:rPr>
          <w:rFonts w:ascii="Arial" w:hAnsi="Arial" w:cs="Arial"/>
          <w:b/>
          <w:bCs/>
        </w:rPr>
      </w:pPr>
      <w:r w:rsidRPr="00BD251C">
        <w:rPr>
          <w:rFonts w:ascii="Arial" w:hAnsi="Arial" w:cs="Arial"/>
          <w:b/>
          <w:bCs/>
        </w:rPr>
        <w:t>Occupational Competencies Approach to Education &amp; Training and Impact to Productivity</w:t>
      </w:r>
    </w:p>
    <w:p w:rsidR="00DD1B33" w:rsidRPr="00BD251C" w:rsidRDefault="00DD1B33" w:rsidP="00DD1B33">
      <w:pPr>
        <w:numPr>
          <w:ilvl w:val="0"/>
          <w:numId w:val="1"/>
        </w:numPr>
        <w:ind w:right="26"/>
        <w:jc w:val="both"/>
        <w:rPr>
          <w:rFonts w:ascii="Arial" w:hAnsi="Arial" w:cs="Arial"/>
          <w:b/>
          <w:bCs/>
        </w:rPr>
      </w:pPr>
      <w:r w:rsidRPr="00BD251C">
        <w:rPr>
          <w:rFonts w:ascii="Arial" w:hAnsi="Arial" w:cs="Arial"/>
          <w:b/>
        </w:rPr>
        <w:t xml:space="preserve">Components of Competence Based </w:t>
      </w:r>
      <w:r w:rsidRPr="00BD251C">
        <w:rPr>
          <w:rFonts w:ascii="Arial" w:hAnsi="Arial" w:cs="Arial"/>
          <w:b/>
          <w:bCs/>
        </w:rPr>
        <w:t xml:space="preserve">Occupational </w:t>
      </w:r>
      <w:r w:rsidRPr="00BD251C">
        <w:rPr>
          <w:rFonts w:ascii="Arial" w:hAnsi="Arial" w:cs="Arial"/>
          <w:b/>
        </w:rPr>
        <w:t xml:space="preserve">Standards </w:t>
      </w:r>
    </w:p>
    <w:p w:rsidR="00DD1B33" w:rsidRPr="00BD251C" w:rsidRDefault="00DD1B33" w:rsidP="00DD1B33">
      <w:pPr>
        <w:numPr>
          <w:ilvl w:val="0"/>
          <w:numId w:val="1"/>
        </w:numPr>
        <w:ind w:right="26"/>
        <w:jc w:val="both"/>
        <w:rPr>
          <w:rFonts w:ascii="Arial" w:hAnsi="Arial" w:cs="Arial"/>
          <w:b/>
          <w:bCs/>
        </w:rPr>
      </w:pPr>
      <w:smartTag w:uri="urn:schemas-microsoft-com:office:smarttags" w:element="place">
        <w:smartTag w:uri="urn:schemas-microsoft-com:office:smarttags" w:element="PlaceName">
          <w:r w:rsidRPr="00BD251C">
            <w:rPr>
              <w:rFonts w:ascii="Arial" w:hAnsi="Arial" w:cs="Arial"/>
              <w:b/>
              <w:bCs/>
            </w:rPr>
            <w:t>Capacity</w:t>
          </w:r>
        </w:smartTag>
        <w:r w:rsidRPr="00BD251C">
          <w:rPr>
            <w:rFonts w:ascii="Arial" w:hAnsi="Arial" w:cs="Arial"/>
            <w:b/>
            <w:bCs/>
          </w:rPr>
          <w:t xml:space="preserve"> </w:t>
        </w:r>
        <w:smartTag w:uri="urn:schemas-microsoft-com:office:smarttags" w:element="PlaceType">
          <w:r w:rsidRPr="00BD251C">
            <w:rPr>
              <w:rFonts w:ascii="Arial" w:hAnsi="Arial" w:cs="Arial"/>
              <w:b/>
              <w:bCs/>
            </w:rPr>
            <w:t>Building</w:t>
          </w:r>
        </w:smartTag>
      </w:smartTag>
    </w:p>
    <w:p w:rsidR="00DD1B33" w:rsidRPr="00BD251C" w:rsidRDefault="00DD1B33" w:rsidP="00DD1B33">
      <w:pPr>
        <w:numPr>
          <w:ilvl w:val="0"/>
          <w:numId w:val="1"/>
        </w:numPr>
        <w:ind w:right="26"/>
        <w:jc w:val="both"/>
        <w:rPr>
          <w:rFonts w:ascii="Arial" w:hAnsi="Arial" w:cs="Arial"/>
          <w:b/>
          <w:bCs/>
        </w:rPr>
      </w:pPr>
      <w:r w:rsidRPr="00BD251C">
        <w:rPr>
          <w:rFonts w:ascii="Arial" w:hAnsi="Arial" w:cs="Arial"/>
          <w:b/>
          <w:bCs/>
          <w:color w:val="000000"/>
        </w:rPr>
        <w:t>National Vocational Qualifications, Occupational Standards, Occupational Certification and Licensing</w:t>
      </w:r>
    </w:p>
    <w:p w:rsidR="00DD1B33" w:rsidRPr="00BD251C" w:rsidRDefault="00DD1B33" w:rsidP="00DD1B33">
      <w:pPr>
        <w:numPr>
          <w:ilvl w:val="0"/>
          <w:numId w:val="1"/>
        </w:numPr>
        <w:ind w:right="26"/>
        <w:jc w:val="both"/>
        <w:rPr>
          <w:rFonts w:ascii="Arial" w:hAnsi="Arial" w:cs="Arial"/>
          <w:b/>
          <w:bCs/>
        </w:rPr>
      </w:pPr>
      <w:r w:rsidRPr="00BD251C">
        <w:rPr>
          <w:rFonts w:ascii="Arial" w:hAnsi="Arial" w:cs="Arial"/>
          <w:b/>
          <w:bCs/>
        </w:rPr>
        <w:t>Competency Development Frameworks – Basic Principals – Module / Unit of Competency &amp; Element of Competency (Task)</w:t>
      </w:r>
    </w:p>
    <w:p w:rsidR="00DD1B33" w:rsidRPr="00BD251C" w:rsidRDefault="00DD1B33" w:rsidP="00DD1B33">
      <w:pPr>
        <w:numPr>
          <w:ilvl w:val="0"/>
          <w:numId w:val="1"/>
        </w:numPr>
        <w:ind w:right="26"/>
        <w:jc w:val="both"/>
        <w:rPr>
          <w:rFonts w:ascii="Arial" w:hAnsi="Arial" w:cs="Arial"/>
          <w:b/>
          <w:bCs/>
        </w:rPr>
      </w:pPr>
      <w:r w:rsidRPr="00BD251C">
        <w:rPr>
          <w:rFonts w:ascii="Arial" w:hAnsi="Arial" w:cs="Arial"/>
          <w:b/>
          <w:bCs/>
        </w:rPr>
        <w:t>Critical Tasks (Elements)</w:t>
      </w:r>
    </w:p>
    <w:p w:rsidR="00DD1B33" w:rsidRPr="00BD251C" w:rsidRDefault="00DD1B33" w:rsidP="00DD1B33">
      <w:pPr>
        <w:numPr>
          <w:ilvl w:val="0"/>
          <w:numId w:val="1"/>
        </w:numPr>
        <w:ind w:right="26"/>
        <w:jc w:val="both"/>
        <w:rPr>
          <w:rFonts w:ascii="Arial" w:hAnsi="Arial" w:cs="Arial"/>
          <w:b/>
          <w:bCs/>
        </w:rPr>
      </w:pPr>
      <w:r w:rsidRPr="00BD251C">
        <w:rPr>
          <w:rFonts w:ascii="Arial" w:hAnsi="Arial" w:cs="Arial"/>
          <w:b/>
          <w:bCs/>
        </w:rPr>
        <w:t>Creation of Competency Development Frameworks</w:t>
      </w:r>
    </w:p>
    <w:p w:rsidR="00DD1B33" w:rsidRPr="00BD251C" w:rsidRDefault="00DD1B33" w:rsidP="00DD1B33">
      <w:pPr>
        <w:numPr>
          <w:ilvl w:val="0"/>
          <w:numId w:val="1"/>
        </w:numPr>
        <w:ind w:right="26"/>
        <w:jc w:val="both"/>
        <w:rPr>
          <w:rFonts w:ascii="Arial" w:hAnsi="Arial" w:cs="Arial"/>
          <w:b/>
          <w:bCs/>
        </w:rPr>
      </w:pPr>
      <w:r w:rsidRPr="00BD251C">
        <w:rPr>
          <w:rFonts w:ascii="Arial" w:hAnsi="Arial" w:cs="Arial"/>
          <w:b/>
          <w:bCs/>
        </w:rPr>
        <w:t>Key Assessment Subjects &amp; Duties</w:t>
      </w:r>
    </w:p>
    <w:p w:rsidR="00DD1B33" w:rsidRPr="00BD251C" w:rsidRDefault="00DD1B33" w:rsidP="00DD1B33">
      <w:pPr>
        <w:numPr>
          <w:ilvl w:val="0"/>
          <w:numId w:val="1"/>
        </w:numPr>
        <w:ind w:right="26"/>
        <w:jc w:val="both"/>
        <w:rPr>
          <w:rFonts w:ascii="Arial" w:hAnsi="Arial" w:cs="Arial"/>
          <w:b/>
          <w:bCs/>
          <w:color w:val="000000"/>
        </w:rPr>
      </w:pPr>
      <w:r w:rsidRPr="00BD251C">
        <w:rPr>
          <w:rFonts w:ascii="Arial" w:hAnsi="Arial" w:cs="Arial"/>
          <w:b/>
          <w:bCs/>
        </w:rPr>
        <w:t>Scales of Competency Standards (Levels</w:t>
      </w:r>
      <w:r w:rsidRPr="00BD251C">
        <w:rPr>
          <w:rFonts w:ascii="Arial" w:hAnsi="Arial" w:cs="Arial"/>
          <w:b/>
          <w:bCs/>
          <w:color w:val="000000"/>
        </w:rPr>
        <w:t>)</w:t>
      </w:r>
    </w:p>
    <w:p w:rsidR="00DD1B33" w:rsidRPr="00BD251C" w:rsidRDefault="00DD1B33" w:rsidP="00DD1B33">
      <w:pPr>
        <w:numPr>
          <w:ilvl w:val="0"/>
          <w:numId w:val="1"/>
        </w:numPr>
        <w:ind w:right="26"/>
        <w:jc w:val="both"/>
        <w:rPr>
          <w:rFonts w:ascii="Arial" w:hAnsi="Arial" w:cs="Arial"/>
          <w:b/>
          <w:bCs/>
          <w:color w:val="000000"/>
        </w:rPr>
      </w:pPr>
      <w:r w:rsidRPr="00BD251C">
        <w:rPr>
          <w:rFonts w:ascii="Arial" w:hAnsi="Arial" w:cs="Arial"/>
          <w:b/>
        </w:rPr>
        <w:t>Performance Assessment Criteria</w:t>
      </w:r>
    </w:p>
    <w:p w:rsidR="00DD1B33" w:rsidRPr="00BD251C" w:rsidRDefault="00DD1B33" w:rsidP="00DD1B33">
      <w:pPr>
        <w:numPr>
          <w:ilvl w:val="0"/>
          <w:numId w:val="1"/>
        </w:numPr>
        <w:ind w:right="26"/>
        <w:jc w:val="both"/>
        <w:rPr>
          <w:rFonts w:ascii="Arial" w:hAnsi="Arial" w:cs="Arial"/>
          <w:b/>
          <w:bCs/>
        </w:rPr>
      </w:pPr>
      <w:proofErr w:type="spellStart"/>
      <w:r w:rsidRPr="00BD251C">
        <w:rPr>
          <w:rFonts w:ascii="Arial" w:hAnsi="Arial" w:cs="Arial"/>
          <w:b/>
          <w:bCs/>
        </w:rPr>
        <w:t>Labour</w:t>
      </w:r>
      <w:proofErr w:type="spellEnd"/>
      <w:r w:rsidRPr="00BD251C">
        <w:rPr>
          <w:rFonts w:ascii="Arial" w:hAnsi="Arial" w:cs="Arial"/>
          <w:b/>
          <w:bCs/>
        </w:rPr>
        <w:t xml:space="preserve"> Qualifications</w:t>
      </w:r>
    </w:p>
    <w:p w:rsidR="00DD1B33" w:rsidRPr="00BD251C" w:rsidRDefault="00DD1B33" w:rsidP="00DD1B33">
      <w:pPr>
        <w:numPr>
          <w:ilvl w:val="0"/>
          <w:numId w:val="1"/>
        </w:numPr>
        <w:ind w:right="26"/>
        <w:jc w:val="both"/>
        <w:rPr>
          <w:rFonts w:ascii="Arial" w:hAnsi="Arial" w:cs="Arial"/>
          <w:b/>
          <w:bCs/>
        </w:rPr>
      </w:pPr>
      <w:r w:rsidRPr="00BD251C">
        <w:rPr>
          <w:rFonts w:ascii="Arial" w:hAnsi="Arial" w:cs="Arial"/>
          <w:b/>
          <w:bCs/>
        </w:rPr>
        <w:t>TVET Centre Organizational Aspects</w:t>
      </w:r>
    </w:p>
    <w:p w:rsidR="00DD1B33" w:rsidRPr="00BD251C" w:rsidRDefault="00DD1B33" w:rsidP="00DD1B33">
      <w:pPr>
        <w:numPr>
          <w:ilvl w:val="0"/>
          <w:numId w:val="1"/>
        </w:numPr>
        <w:ind w:right="26"/>
        <w:jc w:val="both"/>
        <w:rPr>
          <w:rFonts w:ascii="Arial" w:hAnsi="Arial" w:cs="Arial"/>
          <w:b/>
          <w:bCs/>
        </w:rPr>
      </w:pPr>
      <w:r w:rsidRPr="00BD251C">
        <w:rPr>
          <w:rFonts w:ascii="Arial" w:hAnsi="Arial" w:cs="Arial"/>
          <w:b/>
          <w:bCs/>
        </w:rPr>
        <w:t>Assessment Evidences</w:t>
      </w:r>
    </w:p>
    <w:p w:rsidR="00DD1B33" w:rsidRPr="00BD251C" w:rsidRDefault="00DD1B33" w:rsidP="00DD1B33">
      <w:pPr>
        <w:numPr>
          <w:ilvl w:val="0"/>
          <w:numId w:val="1"/>
        </w:numPr>
        <w:ind w:right="26"/>
        <w:jc w:val="both"/>
        <w:rPr>
          <w:rFonts w:ascii="Arial" w:hAnsi="Arial" w:cs="Arial"/>
          <w:b/>
          <w:bCs/>
        </w:rPr>
      </w:pPr>
      <w:r w:rsidRPr="00BD251C">
        <w:rPr>
          <w:rFonts w:ascii="Arial" w:hAnsi="Arial" w:cs="Arial"/>
          <w:b/>
          <w:bCs/>
        </w:rPr>
        <w:t>Assessment Data</w:t>
      </w:r>
    </w:p>
    <w:p w:rsidR="00DD1B33" w:rsidRPr="00BD251C" w:rsidRDefault="00DD1B33" w:rsidP="00DD1B33">
      <w:pPr>
        <w:numPr>
          <w:ilvl w:val="0"/>
          <w:numId w:val="1"/>
        </w:numPr>
        <w:ind w:right="26"/>
        <w:jc w:val="both"/>
        <w:rPr>
          <w:rFonts w:ascii="Arial" w:hAnsi="Arial" w:cs="Arial"/>
          <w:b/>
          <w:bCs/>
        </w:rPr>
      </w:pPr>
      <w:r w:rsidRPr="00BD251C">
        <w:rPr>
          <w:rFonts w:ascii="Arial" w:hAnsi="Arial" w:cs="Arial"/>
          <w:b/>
          <w:bCs/>
          <w:color w:val="000000"/>
        </w:rPr>
        <w:t>Competency Assurance Management System CAMS</w:t>
      </w:r>
    </w:p>
    <w:p w:rsidR="00DD1B33" w:rsidRPr="00BD251C" w:rsidRDefault="00DD1B33" w:rsidP="00DD1B33">
      <w:pPr>
        <w:numPr>
          <w:ilvl w:val="0"/>
          <w:numId w:val="1"/>
        </w:numPr>
        <w:ind w:right="26"/>
        <w:jc w:val="both"/>
        <w:rPr>
          <w:rFonts w:ascii="Arial" w:hAnsi="Arial" w:cs="Arial"/>
          <w:b/>
          <w:bCs/>
        </w:rPr>
      </w:pPr>
      <w:r w:rsidRPr="00BD251C">
        <w:rPr>
          <w:rFonts w:ascii="Arial" w:hAnsi="Arial" w:cs="Arial"/>
          <w:b/>
          <w:bCs/>
        </w:rPr>
        <w:t>Trainers, Assessors and Verifiers</w:t>
      </w:r>
    </w:p>
    <w:p w:rsidR="00DD1B33" w:rsidRPr="00BD251C" w:rsidRDefault="00DD1B33" w:rsidP="00DD1B33">
      <w:pPr>
        <w:numPr>
          <w:ilvl w:val="0"/>
          <w:numId w:val="1"/>
        </w:numPr>
        <w:ind w:right="26"/>
        <w:jc w:val="both"/>
        <w:rPr>
          <w:rFonts w:ascii="Arial" w:hAnsi="Arial" w:cs="Arial"/>
          <w:b/>
          <w:bCs/>
        </w:rPr>
      </w:pPr>
      <w:r w:rsidRPr="00BD251C">
        <w:rPr>
          <w:rFonts w:ascii="Arial" w:hAnsi="Arial" w:cs="Arial"/>
          <w:b/>
          <w:bCs/>
        </w:rPr>
        <w:t xml:space="preserve">Evaluation of Assessment Results &amp; Specific Gaps Elimination </w:t>
      </w:r>
      <w:proofErr w:type="spellStart"/>
      <w:r w:rsidRPr="00BD251C">
        <w:rPr>
          <w:rFonts w:ascii="Arial" w:hAnsi="Arial" w:cs="Arial"/>
          <w:b/>
          <w:bCs/>
        </w:rPr>
        <w:t>Programme</w:t>
      </w:r>
      <w:proofErr w:type="spellEnd"/>
      <w:r w:rsidRPr="00BD251C">
        <w:rPr>
          <w:rFonts w:ascii="Arial" w:hAnsi="Arial" w:cs="Arial"/>
          <w:b/>
          <w:bCs/>
        </w:rPr>
        <w:t xml:space="preserve"> SGEP</w:t>
      </w:r>
    </w:p>
    <w:p w:rsidR="00DD1B33" w:rsidRPr="00BD251C" w:rsidRDefault="00DD1B33" w:rsidP="00DD1B33">
      <w:pPr>
        <w:numPr>
          <w:ilvl w:val="0"/>
          <w:numId w:val="1"/>
        </w:numPr>
        <w:ind w:right="26"/>
        <w:jc w:val="both"/>
        <w:rPr>
          <w:rFonts w:ascii="Arial" w:hAnsi="Arial" w:cs="Arial"/>
          <w:b/>
          <w:bCs/>
        </w:rPr>
      </w:pPr>
      <w:r w:rsidRPr="00BD251C">
        <w:rPr>
          <w:rFonts w:ascii="Arial" w:hAnsi="Arial" w:cs="Arial"/>
          <w:b/>
          <w:bCs/>
        </w:rPr>
        <w:t>Training &amp; Assessment Matrix Process - Process Flow Chart</w:t>
      </w:r>
    </w:p>
    <w:p w:rsidR="00DD1B33" w:rsidRPr="00BD251C" w:rsidRDefault="00DD1B33" w:rsidP="00DD1B33">
      <w:pPr>
        <w:numPr>
          <w:ilvl w:val="0"/>
          <w:numId w:val="1"/>
        </w:numPr>
        <w:ind w:right="26"/>
        <w:jc w:val="both"/>
        <w:rPr>
          <w:rFonts w:ascii="Arial" w:hAnsi="Arial" w:cs="Arial"/>
          <w:b/>
          <w:bCs/>
        </w:rPr>
      </w:pPr>
      <w:r w:rsidRPr="00BD251C">
        <w:rPr>
          <w:rFonts w:ascii="Arial" w:hAnsi="Arial" w:cs="Arial"/>
          <w:b/>
          <w:bCs/>
        </w:rPr>
        <w:t>Advantages of Competency Based Education &amp; Training CBET for Workers</w:t>
      </w:r>
    </w:p>
    <w:p w:rsidR="00DD1B33" w:rsidRPr="00BD251C" w:rsidRDefault="00DD1B33" w:rsidP="00DD1B33">
      <w:pPr>
        <w:numPr>
          <w:ilvl w:val="0"/>
          <w:numId w:val="1"/>
        </w:numPr>
        <w:ind w:right="26"/>
        <w:jc w:val="both"/>
        <w:rPr>
          <w:rFonts w:ascii="Arial" w:hAnsi="Arial" w:cs="Arial"/>
          <w:b/>
          <w:bCs/>
        </w:rPr>
      </w:pPr>
      <w:r w:rsidRPr="00BD251C">
        <w:rPr>
          <w:rFonts w:ascii="Arial" w:hAnsi="Arial" w:cs="Arial"/>
          <w:b/>
          <w:bCs/>
        </w:rPr>
        <w:t>Advantages of Competency Based Education &amp; Training CBET for Employers</w:t>
      </w:r>
    </w:p>
    <w:p w:rsidR="00DD1B33" w:rsidRPr="00BD251C" w:rsidRDefault="00DD1B33" w:rsidP="00DD1B33">
      <w:pPr>
        <w:numPr>
          <w:ilvl w:val="0"/>
          <w:numId w:val="1"/>
        </w:numPr>
        <w:ind w:right="26"/>
        <w:jc w:val="both"/>
        <w:rPr>
          <w:rFonts w:ascii="Arial" w:hAnsi="Arial" w:cs="Arial"/>
          <w:b/>
          <w:bCs/>
        </w:rPr>
      </w:pPr>
      <w:r w:rsidRPr="00BD251C">
        <w:rPr>
          <w:rFonts w:ascii="Arial" w:hAnsi="Arial" w:cs="Arial"/>
          <w:b/>
          <w:bCs/>
        </w:rPr>
        <w:t>Advantages of Competency Based Assessment</w:t>
      </w:r>
    </w:p>
    <w:p w:rsidR="00DD1B33" w:rsidRPr="00BD251C" w:rsidRDefault="00DD1B33" w:rsidP="00DD1B33">
      <w:pPr>
        <w:jc w:val="both"/>
        <w:rPr>
          <w:rFonts w:ascii="Arial" w:hAnsi="Arial" w:cs="Arial"/>
          <w:b/>
          <w:bCs/>
          <w:u w:val="single"/>
        </w:rPr>
      </w:pPr>
    </w:p>
    <w:p w:rsidR="006E685D" w:rsidRPr="00B96C02" w:rsidRDefault="006E685D" w:rsidP="006E685D">
      <w:pPr>
        <w:jc w:val="both"/>
        <w:rPr>
          <w:rFonts w:ascii="Arial" w:hAnsi="Arial"/>
          <w:b/>
          <w:bCs/>
        </w:rPr>
      </w:pPr>
      <w:r w:rsidRPr="00B96C02">
        <w:rPr>
          <w:rFonts w:ascii="Arial" w:hAnsi="Arial"/>
          <w:b/>
          <w:bCs/>
        </w:rPr>
        <w:t>Section D: Quality Management of TVET &amp; TVET Institutions</w:t>
      </w:r>
    </w:p>
    <w:p w:rsidR="00B96C02" w:rsidRPr="00663AFC" w:rsidRDefault="00B96C02" w:rsidP="006E685D">
      <w:pPr>
        <w:jc w:val="both"/>
        <w:rPr>
          <w:rFonts w:ascii="Arial" w:hAnsi="Arial"/>
          <w:b/>
          <w:bCs/>
          <w:u w:val="single"/>
        </w:rPr>
      </w:pPr>
    </w:p>
    <w:p w:rsidR="006E685D" w:rsidRPr="00B96C02" w:rsidRDefault="006E685D" w:rsidP="00B96C02">
      <w:pPr>
        <w:numPr>
          <w:ilvl w:val="0"/>
          <w:numId w:val="20"/>
        </w:numPr>
        <w:ind w:right="26"/>
        <w:jc w:val="both"/>
        <w:rPr>
          <w:rFonts w:ascii="Arial" w:hAnsi="Arial" w:cs="Arial"/>
          <w:b/>
          <w:bCs/>
        </w:rPr>
      </w:pPr>
      <w:r w:rsidRPr="00B96C02">
        <w:rPr>
          <w:rFonts w:ascii="Arial" w:hAnsi="Arial" w:cs="Arial"/>
          <w:b/>
          <w:bCs/>
        </w:rPr>
        <w:t>Why We Need to  Assure the Quality of TVET &amp; TVET Institutions</w:t>
      </w:r>
    </w:p>
    <w:p w:rsidR="006E685D" w:rsidRPr="00B96C02" w:rsidRDefault="006E685D" w:rsidP="00B96C02">
      <w:pPr>
        <w:numPr>
          <w:ilvl w:val="0"/>
          <w:numId w:val="20"/>
        </w:numPr>
        <w:ind w:right="26"/>
        <w:jc w:val="both"/>
        <w:rPr>
          <w:rFonts w:ascii="Arial" w:hAnsi="Arial" w:cs="Arial"/>
          <w:b/>
          <w:bCs/>
        </w:rPr>
      </w:pPr>
      <w:r w:rsidRPr="00B96C02">
        <w:rPr>
          <w:rFonts w:ascii="Arial" w:hAnsi="Arial" w:cs="Arial"/>
          <w:b/>
          <w:bCs/>
        </w:rPr>
        <w:t>Definition of Quality in TVET</w:t>
      </w:r>
    </w:p>
    <w:p w:rsidR="006E685D" w:rsidRPr="00B96C02" w:rsidRDefault="006E685D" w:rsidP="00B96C02">
      <w:pPr>
        <w:numPr>
          <w:ilvl w:val="0"/>
          <w:numId w:val="20"/>
        </w:numPr>
        <w:ind w:right="26"/>
        <w:jc w:val="both"/>
        <w:rPr>
          <w:rFonts w:ascii="Arial" w:hAnsi="Arial" w:cs="Arial"/>
          <w:b/>
          <w:bCs/>
        </w:rPr>
      </w:pPr>
      <w:r w:rsidRPr="00B96C02">
        <w:rPr>
          <w:rFonts w:ascii="Arial" w:hAnsi="Arial" w:cs="Arial"/>
          <w:b/>
          <w:bCs/>
        </w:rPr>
        <w:t>Stakeholders for the TVET System</w:t>
      </w:r>
    </w:p>
    <w:p w:rsidR="006E685D" w:rsidRPr="00B96C02" w:rsidRDefault="006E685D" w:rsidP="00B96C02">
      <w:pPr>
        <w:numPr>
          <w:ilvl w:val="0"/>
          <w:numId w:val="20"/>
        </w:numPr>
        <w:ind w:right="26"/>
        <w:jc w:val="both"/>
        <w:rPr>
          <w:rFonts w:ascii="Arial" w:hAnsi="Arial" w:cs="Arial"/>
          <w:b/>
          <w:bCs/>
        </w:rPr>
      </w:pPr>
      <w:r w:rsidRPr="00B96C02">
        <w:rPr>
          <w:rFonts w:ascii="Arial" w:hAnsi="Arial" w:cs="Arial"/>
          <w:b/>
          <w:bCs/>
        </w:rPr>
        <w:t>Link-up Strategies between Quality-managed TVET and different Stakeholders</w:t>
      </w:r>
    </w:p>
    <w:p w:rsidR="006E685D" w:rsidRPr="00B96C02" w:rsidRDefault="006E685D" w:rsidP="00B96C02">
      <w:pPr>
        <w:numPr>
          <w:ilvl w:val="0"/>
          <w:numId w:val="20"/>
        </w:numPr>
        <w:ind w:right="26"/>
        <w:jc w:val="both"/>
        <w:rPr>
          <w:rFonts w:ascii="Arial" w:hAnsi="Arial" w:cs="Arial"/>
          <w:b/>
          <w:bCs/>
        </w:rPr>
      </w:pPr>
      <w:r w:rsidRPr="00B96C02">
        <w:rPr>
          <w:rFonts w:ascii="Arial" w:hAnsi="Arial" w:cs="Arial"/>
          <w:b/>
          <w:bCs/>
        </w:rPr>
        <w:t>The Concept of  Quality Assurance Management  &amp; Total Quality Management TQM in TVET &amp; TVET Institutions</w:t>
      </w:r>
    </w:p>
    <w:p w:rsidR="006E685D" w:rsidRPr="00B96C02" w:rsidRDefault="006E685D" w:rsidP="00B96C02">
      <w:pPr>
        <w:numPr>
          <w:ilvl w:val="0"/>
          <w:numId w:val="20"/>
        </w:numPr>
        <w:ind w:right="26"/>
        <w:jc w:val="both"/>
        <w:rPr>
          <w:rFonts w:ascii="Arial" w:hAnsi="Arial" w:cs="Arial"/>
          <w:b/>
          <w:bCs/>
        </w:rPr>
      </w:pPr>
      <w:r w:rsidRPr="00B96C02">
        <w:rPr>
          <w:rFonts w:ascii="Arial" w:hAnsi="Arial" w:cs="Arial"/>
          <w:b/>
          <w:bCs/>
        </w:rPr>
        <w:t>Implementation of Total Quality Management TQM in TVET</w:t>
      </w:r>
    </w:p>
    <w:p w:rsidR="006E685D" w:rsidRPr="00B96C02" w:rsidRDefault="006E685D" w:rsidP="00B96C02">
      <w:pPr>
        <w:numPr>
          <w:ilvl w:val="0"/>
          <w:numId w:val="20"/>
        </w:numPr>
        <w:ind w:right="26"/>
        <w:jc w:val="both"/>
        <w:rPr>
          <w:rFonts w:ascii="Arial" w:hAnsi="Arial" w:cs="Arial"/>
          <w:b/>
          <w:bCs/>
        </w:rPr>
      </w:pPr>
      <w:r w:rsidRPr="00B96C02">
        <w:rPr>
          <w:rFonts w:ascii="Arial" w:hAnsi="Arial" w:cs="Arial"/>
          <w:b/>
          <w:bCs/>
        </w:rPr>
        <w:t>Factors Affecting Successful Implementation of TQM in TVET</w:t>
      </w:r>
    </w:p>
    <w:p w:rsidR="006E685D" w:rsidRPr="00B96C02" w:rsidRDefault="006E685D" w:rsidP="00B96C02">
      <w:pPr>
        <w:numPr>
          <w:ilvl w:val="0"/>
          <w:numId w:val="20"/>
        </w:numPr>
        <w:ind w:right="26"/>
        <w:jc w:val="both"/>
        <w:rPr>
          <w:rFonts w:ascii="Arial" w:hAnsi="Arial" w:cs="Arial"/>
          <w:b/>
          <w:bCs/>
        </w:rPr>
      </w:pPr>
      <w:r w:rsidRPr="00B96C02">
        <w:rPr>
          <w:rFonts w:ascii="Arial" w:hAnsi="Arial" w:cs="Arial"/>
          <w:b/>
          <w:bCs/>
        </w:rPr>
        <w:t>Total Quality Management TQM for TVET Institutions</w:t>
      </w:r>
    </w:p>
    <w:p w:rsidR="006E685D" w:rsidRPr="00B96C02" w:rsidRDefault="006E685D" w:rsidP="00B96C02">
      <w:pPr>
        <w:numPr>
          <w:ilvl w:val="0"/>
          <w:numId w:val="20"/>
        </w:numPr>
        <w:ind w:right="26"/>
        <w:jc w:val="both"/>
        <w:rPr>
          <w:rFonts w:ascii="Arial" w:hAnsi="Arial" w:cs="Arial"/>
          <w:b/>
          <w:bCs/>
        </w:rPr>
      </w:pPr>
      <w:r w:rsidRPr="00B96C02">
        <w:rPr>
          <w:rFonts w:ascii="Arial" w:hAnsi="Arial" w:cs="Arial"/>
          <w:b/>
          <w:bCs/>
        </w:rPr>
        <w:t>Entrepreneurship Development as Approach to Quality Assurance Management of TVET</w:t>
      </w:r>
    </w:p>
    <w:p w:rsidR="006E685D" w:rsidRPr="00B96C02" w:rsidRDefault="006E685D" w:rsidP="00B96C02">
      <w:pPr>
        <w:numPr>
          <w:ilvl w:val="0"/>
          <w:numId w:val="20"/>
        </w:numPr>
        <w:ind w:right="26"/>
        <w:jc w:val="both"/>
        <w:rPr>
          <w:rFonts w:ascii="Arial" w:hAnsi="Arial" w:cs="Arial"/>
          <w:b/>
          <w:bCs/>
        </w:rPr>
      </w:pPr>
      <w:r w:rsidRPr="00B96C02">
        <w:rPr>
          <w:rFonts w:ascii="Arial" w:hAnsi="Arial" w:cs="Arial"/>
          <w:b/>
          <w:bCs/>
        </w:rPr>
        <w:t>Quality Principals</w:t>
      </w:r>
    </w:p>
    <w:p w:rsidR="006E685D" w:rsidRPr="00B96C02" w:rsidRDefault="006E685D" w:rsidP="00B96C02">
      <w:pPr>
        <w:numPr>
          <w:ilvl w:val="0"/>
          <w:numId w:val="20"/>
        </w:numPr>
        <w:ind w:right="26"/>
        <w:jc w:val="both"/>
        <w:rPr>
          <w:rFonts w:ascii="Arial" w:hAnsi="Arial" w:cs="Arial"/>
          <w:b/>
          <w:bCs/>
        </w:rPr>
      </w:pPr>
      <w:bookmarkStart w:id="0" w:name="OLE_LINK1"/>
      <w:bookmarkStart w:id="1" w:name="OLE_LINK2"/>
      <w:r w:rsidRPr="00B96C02">
        <w:rPr>
          <w:rFonts w:ascii="Arial" w:hAnsi="Arial" w:cs="Arial"/>
          <w:b/>
          <w:bCs/>
        </w:rPr>
        <w:t>Objectives and Benefits of Quality Assurance of TVET to Society and Economy</w:t>
      </w:r>
    </w:p>
    <w:bookmarkEnd w:id="0"/>
    <w:bookmarkEnd w:id="1"/>
    <w:p w:rsidR="006E685D" w:rsidRDefault="006E685D" w:rsidP="00B96C02">
      <w:pPr>
        <w:numPr>
          <w:ilvl w:val="0"/>
          <w:numId w:val="20"/>
        </w:numPr>
        <w:ind w:right="26"/>
        <w:jc w:val="both"/>
        <w:rPr>
          <w:rFonts w:ascii="Arial" w:hAnsi="Arial" w:cs="Arial"/>
          <w:b/>
          <w:bCs/>
        </w:rPr>
      </w:pPr>
      <w:r w:rsidRPr="00B96C02">
        <w:rPr>
          <w:rFonts w:ascii="Arial" w:hAnsi="Arial" w:cs="Arial"/>
          <w:b/>
          <w:bCs/>
        </w:rPr>
        <w:t>Cost Effectiveness of  Quality Based TVET</w:t>
      </w:r>
    </w:p>
    <w:p w:rsidR="00B96C02" w:rsidRDefault="00B96C02" w:rsidP="00B96C02">
      <w:pPr>
        <w:ind w:right="26"/>
        <w:jc w:val="both"/>
        <w:rPr>
          <w:rFonts w:ascii="Arial" w:hAnsi="Arial" w:cs="Arial"/>
          <w:b/>
          <w:bCs/>
        </w:rPr>
      </w:pPr>
    </w:p>
    <w:p w:rsidR="004A4DD0" w:rsidRDefault="004A4DD0" w:rsidP="00B96C02">
      <w:pPr>
        <w:ind w:right="26"/>
        <w:jc w:val="both"/>
        <w:rPr>
          <w:rFonts w:ascii="Arial" w:hAnsi="Arial" w:cs="Arial"/>
          <w:b/>
          <w:bCs/>
        </w:rPr>
      </w:pPr>
    </w:p>
    <w:p w:rsidR="004A4DD0" w:rsidRDefault="004A4DD0" w:rsidP="00B96C02">
      <w:pPr>
        <w:ind w:right="26"/>
        <w:jc w:val="both"/>
        <w:rPr>
          <w:rFonts w:ascii="Arial" w:hAnsi="Arial" w:cs="Arial"/>
          <w:b/>
          <w:bCs/>
        </w:rPr>
      </w:pPr>
    </w:p>
    <w:p w:rsidR="00B96C02" w:rsidRPr="00B96C02" w:rsidRDefault="00B96C02" w:rsidP="00B96C02">
      <w:pPr>
        <w:ind w:right="26"/>
        <w:jc w:val="both"/>
        <w:rPr>
          <w:rFonts w:ascii="Arial" w:hAnsi="Arial" w:cs="Arial"/>
          <w:b/>
          <w:bCs/>
        </w:rPr>
      </w:pPr>
    </w:p>
    <w:p w:rsidR="006E685D" w:rsidRPr="00B96C02" w:rsidRDefault="006E685D" w:rsidP="006E685D">
      <w:pPr>
        <w:jc w:val="both"/>
        <w:rPr>
          <w:rFonts w:ascii="Arial" w:hAnsi="Arial"/>
          <w:b/>
          <w:bCs/>
        </w:rPr>
      </w:pPr>
      <w:r w:rsidRPr="00B96C02">
        <w:rPr>
          <w:rFonts w:ascii="Arial" w:hAnsi="Arial"/>
          <w:b/>
          <w:bCs/>
        </w:rPr>
        <w:lastRenderedPageBreak/>
        <w:t>Section E</w:t>
      </w:r>
      <w:r w:rsidRPr="00B96C02">
        <w:rPr>
          <w:rFonts w:ascii="Arial" w:hAnsi="Arial"/>
          <w:b/>
          <w:bCs/>
          <w:color w:val="000000"/>
        </w:rPr>
        <w:t xml:space="preserve">: </w:t>
      </w:r>
      <w:r w:rsidRPr="00B96C02">
        <w:rPr>
          <w:rFonts w:ascii="Arial" w:hAnsi="Arial"/>
          <w:b/>
          <w:bCs/>
        </w:rPr>
        <w:t>Competency Assurance Management System CAMS</w:t>
      </w:r>
    </w:p>
    <w:p w:rsidR="006E685D" w:rsidRPr="00663AFC" w:rsidRDefault="006E685D" w:rsidP="006E685D">
      <w:pPr>
        <w:jc w:val="both"/>
        <w:rPr>
          <w:rFonts w:ascii="Arial" w:hAnsi="Arial"/>
          <w:b/>
          <w:bCs/>
          <w:color w:val="000000"/>
          <w:u w:val="single"/>
        </w:rPr>
      </w:pPr>
    </w:p>
    <w:p w:rsidR="006E685D" w:rsidRPr="00B96C02" w:rsidRDefault="006E685D" w:rsidP="00B96C02">
      <w:pPr>
        <w:numPr>
          <w:ilvl w:val="0"/>
          <w:numId w:val="21"/>
        </w:numPr>
        <w:ind w:right="26"/>
        <w:jc w:val="both"/>
        <w:rPr>
          <w:rFonts w:ascii="Arial" w:hAnsi="Arial" w:cs="Arial"/>
          <w:b/>
          <w:bCs/>
        </w:rPr>
      </w:pPr>
      <w:r w:rsidRPr="00B96C02">
        <w:rPr>
          <w:rFonts w:ascii="Arial" w:hAnsi="Arial" w:cs="Arial"/>
          <w:b/>
          <w:bCs/>
        </w:rPr>
        <w:t>Competency Assurance Management System CAMS</w:t>
      </w:r>
    </w:p>
    <w:p w:rsidR="006E685D" w:rsidRPr="00B96C02" w:rsidRDefault="006E685D" w:rsidP="00B96C02">
      <w:pPr>
        <w:numPr>
          <w:ilvl w:val="0"/>
          <w:numId w:val="21"/>
        </w:numPr>
        <w:ind w:right="26"/>
        <w:jc w:val="both"/>
        <w:rPr>
          <w:rFonts w:ascii="Arial" w:hAnsi="Arial" w:cs="Arial"/>
          <w:b/>
          <w:bCs/>
        </w:rPr>
      </w:pPr>
      <w:r w:rsidRPr="00B96C02">
        <w:rPr>
          <w:rFonts w:ascii="Arial" w:hAnsi="Arial" w:cs="Arial"/>
          <w:b/>
          <w:bCs/>
        </w:rPr>
        <w:t>Assessment &amp; Verification Management Corporate Policy</w:t>
      </w:r>
    </w:p>
    <w:p w:rsidR="006E685D" w:rsidRPr="00B96C02" w:rsidRDefault="006E685D" w:rsidP="00B96C02">
      <w:pPr>
        <w:numPr>
          <w:ilvl w:val="0"/>
          <w:numId w:val="21"/>
        </w:numPr>
        <w:ind w:right="26"/>
        <w:jc w:val="both"/>
        <w:rPr>
          <w:rFonts w:ascii="Arial" w:hAnsi="Arial" w:cs="Arial"/>
          <w:b/>
          <w:bCs/>
        </w:rPr>
      </w:pPr>
      <w:r w:rsidRPr="00B96C02">
        <w:rPr>
          <w:rFonts w:ascii="Arial" w:hAnsi="Arial" w:cs="Arial"/>
          <w:b/>
          <w:bCs/>
        </w:rPr>
        <w:t>Personal Development Plan PDP</w:t>
      </w:r>
    </w:p>
    <w:p w:rsidR="006E685D" w:rsidRPr="00B96C02" w:rsidRDefault="006E685D" w:rsidP="00B96C02">
      <w:pPr>
        <w:numPr>
          <w:ilvl w:val="0"/>
          <w:numId w:val="21"/>
        </w:numPr>
        <w:ind w:right="26"/>
        <w:jc w:val="both"/>
        <w:rPr>
          <w:rFonts w:ascii="Arial" w:hAnsi="Arial" w:cs="Arial"/>
          <w:b/>
          <w:bCs/>
        </w:rPr>
      </w:pPr>
      <w:r w:rsidRPr="00B96C02">
        <w:rPr>
          <w:rFonts w:ascii="Arial" w:hAnsi="Arial" w:cs="Arial"/>
          <w:b/>
          <w:bCs/>
        </w:rPr>
        <w:t>Minimum Assessment / Verification Standard &amp; Evidence Based Processes</w:t>
      </w:r>
    </w:p>
    <w:p w:rsidR="006E685D" w:rsidRPr="00B96C02" w:rsidRDefault="006E685D" w:rsidP="00B96C02">
      <w:pPr>
        <w:numPr>
          <w:ilvl w:val="0"/>
          <w:numId w:val="21"/>
        </w:numPr>
        <w:ind w:right="26"/>
        <w:jc w:val="both"/>
        <w:rPr>
          <w:rFonts w:ascii="Arial" w:hAnsi="Arial" w:cs="Arial"/>
          <w:b/>
          <w:bCs/>
        </w:rPr>
      </w:pPr>
      <w:r w:rsidRPr="00B96C02">
        <w:rPr>
          <w:rFonts w:ascii="Arial" w:hAnsi="Arial" w:cs="Arial"/>
          <w:b/>
          <w:bCs/>
        </w:rPr>
        <w:t>Trainees Assessment and Verification Process and Procedures</w:t>
      </w:r>
    </w:p>
    <w:p w:rsidR="006E685D" w:rsidRPr="00B96C02" w:rsidRDefault="006E685D" w:rsidP="00B96C02">
      <w:pPr>
        <w:numPr>
          <w:ilvl w:val="0"/>
          <w:numId w:val="21"/>
        </w:numPr>
        <w:ind w:right="26"/>
        <w:jc w:val="both"/>
        <w:rPr>
          <w:rFonts w:ascii="Arial" w:hAnsi="Arial" w:cs="Arial"/>
          <w:b/>
          <w:bCs/>
        </w:rPr>
      </w:pPr>
      <w:r w:rsidRPr="00B96C02">
        <w:rPr>
          <w:rFonts w:ascii="Arial" w:hAnsi="Arial" w:cs="Arial"/>
          <w:b/>
          <w:bCs/>
        </w:rPr>
        <w:t>TVET Centre Internal Assessors &amp; Responsibilities</w:t>
      </w:r>
    </w:p>
    <w:p w:rsidR="006E685D" w:rsidRPr="00B96C02" w:rsidRDefault="006E685D" w:rsidP="00B96C02">
      <w:pPr>
        <w:numPr>
          <w:ilvl w:val="0"/>
          <w:numId w:val="21"/>
        </w:numPr>
        <w:ind w:right="26"/>
        <w:jc w:val="both"/>
        <w:rPr>
          <w:rFonts w:ascii="Arial" w:hAnsi="Arial" w:cs="Arial"/>
          <w:b/>
          <w:bCs/>
        </w:rPr>
      </w:pPr>
      <w:r w:rsidRPr="00B96C02">
        <w:rPr>
          <w:rFonts w:ascii="Arial" w:hAnsi="Arial" w:cs="Arial"/>
          <w:b/>
          <w:bCs/>
        </w:rPr>
        <w:t>TVET Centre Internal Verifiers &amp; Responsibilities</w:t>
      </w:r>
    </w:p>
    <w:p w:rsidR="006E685D" w:rsidRPr="00B96C02" w:rsidRDefault="006E685D" w:rsidP="00B96C02">
      <w:pPr>
        <w:numPr>
          <w:ilvl w:val="0"/>
          <w:numId w:val="21"/>
        </w:numPr>
        <w:ind w:right="26"/>
        <w:jc w:val="both"/>
        <w:rPr>
          <w:rFonts w:ascii="Arial" w:hAnsi="Arial" w:cs="Arial"/>
          <w:b/>
          <w:bCs/>
        </w:rPr>
      </w:pPr>
      <w:r w:rsidRPr="00B96C02">
        <w:rPr>
          <w:rFonts w:ascii="Arial" w:hAnsi="Arial" w:cs="Arial"/>
          <w:b/>
          <w:bCs/>
        </w:rPr>
        <w:t xml:space="preserve">Responsibilities  of External Assessors / Verifiers in Assessing / Verifying Trainees </w:t>
      </w:r>
    </w:p>
    <w:p w:rsidR="006E685D" w:rsidRPr="00B96C02" w:rsidRDefault="006E685D" w:rsidP="00B96C02">
      <w:pPr>
        <w:numPr>
          <w:ilvl w:val="0"/>
          <w:numId w:val="21"/>
        </w:numPr>
        <w:ind w:right="26"/>
        <w:jc w:val="both"/>
        <w:rPr>
          <w:rFonts w:ascii="Arial" w:hAnsi="Arial" w:cs="Arial"/>
          <w:b/>
          <w:bCs/>
        </w:rPr>
      </w:pPr>
      <w:r w:rsidRPr="00B96C02">
        <w:rPr>
          <w:rFonts w:ascii="Arial" w:hAnsi="Arial" w:cs="Arial"/>
          <w:b/>
          <w:bCs/>
        </w:rPr>
        <w:t>TVET Centre Internal Observers &amp; Responsibilities</w:t>
      </w:r>
    </w:p>
    <w:p w:rsidR="006E685D" w:rsidRPr="00B96C02" w:rsidRDefault="006E685D" w:rsidP="00B96C02">
      <w:pPr>
        <w:numPr>
          <w:ilvl w:val="0"/>
          <w:numId w:val="21"/>
        </w:numPr>
        <w:ind w:right="26"/>
        <w:jc w:val="both"/>
        <w:rPr>
          <w:rFonts w:ascii="Arial" w:hAnsi="Arial" w:cs="Arial"/>
          <w:b/>
          <w:bCs/>
        </w:rPr>
      </w:pPr>
      <w:r w:rsidRPr="00B96C02">
        <w:rPr>
          <w:rFonts w:ascii="Arial" w:hAnsi="Arial" w:cs="Arial"/>
          <w:b/>
          <w:bCs/>
        </w:rPr>
        <w:t xml:space="preserve">Stakeholders and  Effectiveness  of the TVET Quality Process </w:t>
      </w:r>
    </w:p>
    <w:p w:rsidR="006E685D" w:rsidRPr="00B96C02" w:rsidRDefault="006E685D" w:rsidP="00B96C02">
      <w:pPr>
        <w:numPr>
          <w:ilvl w:val="0"/>
          <w:numId w:val="21"/>
        </w:numPr>
        <w:ind w:right="26"/>
        <w:jc w:val="both"/>
        <w:rPr>
          <w:rFonts w:ascii="Arial" w:hAnsi="Arial" w:cs="Arial"/>
          <w:b/>
          <w:bCs/>
        </w:rPr>
      </w:pPr>
      <w:r w:rsidRPr="00B96C02">
        <w:rPr>
          <w:rFonts w:ascii="Arial" w:hAnsi="Arial" w:cs="Arial"/>
          <w:b/>
          <w:bCs/>
        </w:rPr>
        <w:t>Implementation of Competency Based Assessment, Verification and Certification Mechanisms</w:t>
      </w:r>
    </w:p>
    <w:p w:rsidR="006E685D" w:rsidRPr="00663AFC" w:rsidRDefault="006E685D" w:rsidP="006E685D">
      <w:pPr>
        <w:ind w:left="720"/>
        <w:jc w:val="both"/>
        <w:rPr>
          <w:rFonts w:ascii="Arial" w:hAnsi="Arial"/>
          <w:b/>
          <w:bCs/>
        </w:rPr>
      </w:pPr>
    </w:p>
    <w:p w:rsidR="006E685D" w:rsidRPr="00B96C02" w:rsidRDefault="006E685D" w:rsidP="006E685D">
      <w:pPr>
        <w:rPr>
          <w:rFonts w:ascii="Arial" w:hAnsi="Arial"/>
          <w:b/>
          <w:bCs/>
          <w:color w:val="000000"/>
        </w:rPr>
      </w:pPr>
      <w:r w:rsidRPr="00B96C02">
        <w:rPr>
          <w:rFonts w:ascii="Arial" w:hAnsi="Arial"/>
          <w:b/>
          <w:bCs/>
        </w:rPr>
        <w:t xml:space="preserve">Section F: </w:t>
      </w:r>
      <w:r w:rsidRPr="00B96C02">
        <w:rPr>
          <w:rFonts w:ascii="Arial" w:hAnsi="Arial"/>
          <w:b/>
          <w:bCs/>
          <w:color w:val="000000"/>
        </w:rPr>
        <w:t xml:space="preserve">Inspection of </w:t>
      </w:r>
      <w:r w:rsidRPr="00B96C02">
        <w:rPr>
          <w:rFonts w:ascii="Arial" w:hAnsi="Arial"/>
          <w:b/>
          <w:bCs/>
        </w:rPr>
        <w:t xml:space="preserve">TVET Institutions - </w:t>
      </w:r>
      <w:r w:rsidRPr="00B96C02">
        <w:rPr>
          <w:rFonts w:ascii="Arial" w:hAnsi="Arial"/>
          <w:b/>
          <w:bCs/>
          <w:color w:val="000000"/>
        </w:rPr>
        <w:t xml:space="preserve">TVET Quality Criteria and Quality Indicators </w:t>
      </w:r>
    </w:p>
    <w:p w:rsidR="00B96C02" w:rsidRPr="00663AFC" w:rsidRDefault="00B96C02" w:rsidP="006E685D">
      <w:pPr>
        <w:rPr>
          <w:rFonts w:ascii="Arial" w:hAnsi="Arial"/>
          <w:b/>
          <w:bCs/>
          <w:u w:val="single"/>
        </w:rPr>
      </w:pPr>
    </w:p>
    <w:p w:rsidR="006E685D" w:rsidRPr="00B96C02" w:rsidRDefault="006E685D" w:rsidP="00B96C02">
      <w:pPr>
        <w:numPr>
          <w:ilvl w:val="0"/>
          <w:numId w:val="22"/>
        </w:numPr>
        <w:ind w:right="26"/>
        <w:jc w:val="both"/>
        <w:rPr>
          <w:rFonts w:ascii="Arial" w:hAnsi="Arial" w:cs="Arial"/>
          <w:b/>
          <w:bCs/>
        </w:rPr>
      </w:pPr>
      <w:r w:rsidRPr="00B96C02">
        <w:rPr>
          <w:rFonts w:ascii="Arial" w:hAnsi="Arial" w:cs="Arial"/>
          <w:b/>
          <w:bCs/>
        </w:rPr>
        <w:t xml:space="preserve">Self Assessment of TVET Institutions </w:t>
      </w:r>
    </w:p>
    <w:p w:rsidR="006E685D" w:rsidRPr="00B96C02" w:rsidRDefault="006E685D" w:rsidP="00B96C02">
      <w:pPr>
        <w:numPr>
          <w:ilvl w:val="0"/>
          <w:numId w:val="22"/>
        </w:numPr>
        <w:ind w:right="26"/>
        <w:jc w:val="both"/>
        <w:rPr>
          <w:rFonts w:ascii="Arial" w:hAnsi="Arial" w:cs="Arial"/>
          <w:b/>
          <w:bCs/>
        </w:rPr>
      </w:pPr>
      <w:r w:rsidRPr="00B96C02">
        <w:rPr>
          <w:rFonts w:ascii="Arial" w:hAnsi="Arial" w:cs="Arial"/>
          <w:b/>
          <w:bCs/>
        </w:rPr>
        <w:t xml:space="preserve">Role of Inspection of TVET Institutions </w:t>
      </w:r>
    </w:p>
    <w:p w:rsidR="006E685D" w:rsidRPr="00B96C02" w:rsidRDefault="006E685D" w:rsidP="00B96C02">
      <w:pPr>
        <w:numPr>
          <w:ilvl w:val="0"/>
          <w:numId w:val="22"/>
        </w:numPr>
        <w:ind w:right="26"/>
        <w:jc w:val="both"/>
        <w:rPr>
          <w:rFonts w:ascii="Arial" w:hAnsi="Arial" w:cs="Arial"/>
          <w:b/>
          <w:bCs/>
        </w:rPr>
      </w:pPr>
      <w:r w:rsidRPr="00B96C02">
        <w:rPr>
          <w:rFonts w:ascii="Arial" w:hAnsi="Arial" w:cs="Arial"/>
          <w:b/>
          <w:bCs/>
        </w:rPr>
        <w:t xml:space="preserve">Main Objectives of Inspection </w:t>
      </w:r>
    </w:p>
    <w:p w:rsidR="006E685D" w:rsidRPr="00B96C02" w:rsidRDefault="006E685D" w:rsidP="00B96C02">
      <w:pPr>
        <w:numPr>
          <w:ilvl w:val="0"/>
          <w:numId w:val="22"/>
        </w:numPr>
        <w:ind w:right="26"/>
        <w:jc w:val="both"/>
        <w:rPr>
          <w:rFonts w:ascii="Arial" w:hAnsi="Arial" w:cs="Arial"/>
          <w:b/>
          <w:bCs/>
        </w:rPr>
      </w:pPr>
      <w:r w:rsidRPr="00B96C02">
        <w:rPr>
          <w:rFonts w:ascii="Arial" w:hAnsi="Arial" w:cs="Arial"/>
          <w:b/>
          <w:bCs/>
        </w:rPr>
        <w:t>Activities undertaken by Inspection Teams</w:t>
      </w:r>
    </w:p>
    <w:p w:rsidR="006E685D" w:rsidRPr="00B96C02" w:rsidRDefault="006E685D" w:rsidP="00B96C02">
      <w:pPr>
        <w:numPr>
          <w:ilvl w:val="0"/>
          <w:numId w:val="22"/>
        </w:numPr>
        <w:ind w:right="26"/>
        <w:jc w:val="both"/>
        <w:rPr>
          <w:rFonts w:ascii="Arial" w:hAnsi="Arial" w:cs="Arial"/>
          <w:b/>
          <w:bCs/>
        </w:rPr>
      </w:pPr>
      <w:r w:rsidRPr="00B96C02">
        <w:rPr>
          <w:rFonts w:ascii="Arial" w:hAnsi="Arial" w:cs="Arial"/>
          <w:b/>
          <w:bCs/>
        </w:rPr>
        <w:t>Contribution of Main Actors to Quality Assurance in TVET</w:t>
      </w:r>
    </w:p>
    <w:p w:rsidR="006E685D" w:rsidRPr="00B96C02" w:rsidRDefault="006E685D" w:rsidP="00B96C02">
      <w:pPr>
        <w:numPr>
          <w:ilvl w:val="0"/>
          <w:numId w:val="22"/>
        </w:numPr>
        <w:ind w:right="26"/>
        <w:jc w:val="both"/>
        <w:rPr>
          <w:rFonts w:ascii="Arial" w:hAnsi="Arial" w:cs="Arial"/>
          <w:b/>
          <w:bCs/>
        </w:rPr>
      </w:pPr>
      <w:r w:rsidRPr="00B96C02">
        <w:rPr>
          <w:rFonts w:ascii="Arial" w:hAnsi="Arial" w:cs="Arial"/>
          <w:b/>
          <w:bCs/>
        </w:rPr>
        <w:t>Training Providers</w:t>
      </w:r>
    </w:p>
    <w:p w:rsidR="006E685D" w:rsidRPr="00B96C02" w:rsidRDefault="006E685D" w:rsidP="00B96C02">
      <w:pPr>
        <w:numPr>
          <w:ilvl w:val="0"/>
          <w:numId w:val="22"/>
        </w:numPr>
        <w:ind w:right="26"/>
        <w:jc w:val="both"/>
        <w:rPr>
          <w:rFonts w:ascii="Arial" w:hAnsi="Arial" w:cs="Arial"/>
          <w:b/>
          <w:bCs/>
        </w:rPr>
      </w:pPr>
      <w:r w:rsidRPr="00B96C02">
        <w:rPr>
          <w:rFonts w:ascii="Arial" w:hAnsi="Arial" w:cs="Arial"/>
          <w:b/>
          <w:bCs/>
        </w:rPr>
        <w:t>Contribution of ETPs to Quality Assurance in TVET</w:t>
      </w:r>
    </w:p>
    <w:p w:rsidR="006E685D" w:rsidRPr="00B96C02" w:rsidRDefault="006E685D" w:rsidP="00B96C02">
      <w:pPr>
        <w:numPr>
          <w:ilvl w:val="0"/>
          <w:numId w:val="22"/>
        </w:numPr>
        <w:ind w:right="26"/>
        <w:jc w:val="both"/>
        <w:rPr>
          <w:rFonts w:ascii="Arial" w:hAnsi="Arial" w:cs="Arial"/>
          <w:b/>
          <w:bCs/>
        </w:rPr>
      </w:pPr>
      <w:r w:rsidRPr="00B96C02">
        <w:rPr>
          <w:rFonts w:ascii="Arial" w:hAnsi="Arial" w:cs="Arial"/>
          <w:b/>
          <w:bCs/>
        </w:rPr>
        <w:t>National Group for Quality Assurance</w:t>
      </w:r>
    </w:p>
    <w:p w:rsidR="006E685D" w:rsidRPr="00B96C02" w:rsidRDefault="006E685D" w:rsidP="00B96C02">
      <w:pPr>
        <w:numPr>
          <w:ilvl w:val="0"/>
          <w:numId w:val="22"/>
        </w:numPr>
        <w:ind w:right="26"/>
        <w:jc w:val="both"/>
        <w:rPr>
          <w:rFonts w:ascii="Arial" w:hAnsi="Arial" w:cs="Arial"/>
          <w:b/>
          <w:bCs/>
        </w:rPr>
      </w:pPr>
      <w:r w:rsidRPr="00B96C02">
        <w:rPr>
          <w:rFonts w:ascii="Arial" w:hAnsi="Arial" w:cs="Arial"/>
          <w:b/>
          <w:bCs/>
        </w:rPr>
        <w:t>TVET Quality Performance  Indicators KPIs</w:t>
      </w:r>
    </w:p>
    <w:p w:rsidR="006E685D" w:rsidRPr="00B96C02" w:rsidRDefault="006E685D" w:rsidP="00B96C02">
      <w:pPr>
        <w:numPr>
          <w:ilvl w:val="0"/>
          <w:numId w:val="22"/>
        </w:numPr>
        <w:ind w:right="26"/>
        <w:jc w:val="both"/>
        <w:rPr>
          <w:rFonts w:ascii="Arial" w:hAnsi="Arial" w:cs="Arial"/>
          <w:b/>
          <w:bCs/>
        </w:rPr>
      </w:pPr>
      <w:r w:rsidRPr="00B96C02">
        <w:rPr>
          <w:rFonts w:ascii="Arial" w:hAnsi="Arial" w:cs="Arial"/>
          <w:b/>
          <w:bCs/>
        </w:rPr>
        <w:t>Indicator No.1 - Fitness to purpose of TVET System</w:t>
      </w:r>
    </w:p>
    <w:p w:rsidR="006E685D" w:rsidRPr="00B96C02" w:rsidRDefault="006E685D" w:rsidP="00B96C02">
      <w:pPr>
        <w:numPr>
          <w:ilvl w:val="0"/>
          <w:numId w:val="22"/>
        </w:numPr>
        <w:ind w:right="26"/>
        <w:jc w:val="both"/>
        <w:rPr>
          <w:rFonts w:ascii="Arial" w:hAnsi="Arial" w:cs="Arial"/>
          <w:b/>
          <w:bCs/>
        </w:rPr>
      </w:pPr>
      <w:r w:rsidRPr="00B96C02">
        <w:rPr>
          <w:rFonts w:ascii="Arial" w:hAnsi="Arial" w:cs="Arial"/>
          <w:b/>
          <w:bCs/>
        </w:rPr>
        <w:t xml:space="preserve">Indicator No.2 - Cost effectiveness of TVET </w:t>
      </w:r>
    </w:p>
    <w:p w:rsidR="006E685D" w:rsidRPr="00B96C02" w:rsidRDefault="006E685D" w:rsidP="00B96C02">
      <w:pPr>
        <w:numPr>
          <w:ilvl w:val="0"/>
          <w:numId w:val="22"/>
        </w:numPr>
        <w:ind w:right="26"/>
        <w:jc w:val="both"/>
        <w:rPr>
          <w:rFonts w:ascii="Arial" w:hAnsi="Arial" w:cs="Arial"/>
          <w:b/>
          <w:bCs/>
        </w:rPr>
      </w:pPr>
      <w:r w:rsidRPr="00B96C02">
        <w:rPr>
          <w:rFonts w:ascii="Arial" w:hAnsi="Arial" w:cs="Arial"/>
          <w:b/>
          <w:bCs/>
        </w:rPr>
        <w:t xml:space="preserve">Indicator No.3 - TVET Courses (Curriculum) and </w:t>
      </w:r>
      <w:proofErr w:type="spellStart"/>
      <w:r w:rsidRPr="00B96C02">
        <w:rPr>
          <w:rFonts w:ascii="Arial" w:hAnsi="Arial" w:cs="Arial"/>
          <w:b/>
          <w:bCs/>
        </w:rPr>
        <w:t>Programmes</w:t>
      </w:r>
      <w:proofErr w:type="spellEnd"/>
    </w:p>
    <w:p w:rsidR="006E685D" w:rsidRPr="00B96C02" w:rsidRDefault="006E685D" w:rsidP="00B96C02">
      <w:pPr>
        <w:numPr>
          <w:ilvl w:val="0"/>
          <w:numId w:val="22"/>
        </w:numPr>
        <w:ind w:right="26"/>
        <w:jc w:val="both"/>
        <w:rPr>
          <w:rFonts w:ascii="Arial" w:hAnsi="Arial" w:cs="Arial"/>
          <w:b/>
          <w:bCs/>
        </w:rPr>
      </w:pPr>
      <w:r w:rsidRPr="00B96C02">
        <w:rPr>
          <w:rFonts w:ascii="Arial" w:hAnsi="Arial" w:cs="Arial"/>
          <w:b/>
          <w:bCs/>
        </w:rPr>
        <w:t>Indicator No.4 - Infrastructure and Training Equipment</w:t>
      </w:r>
    </w:p>
    <w:p w:rsidR="006E685D" w:rsidRPr="00B96C02" w:rsidRDefault="006E685D" w:rsidP="00B96C02">
      <w:pPr>
        <w:numPr>
          <w:ilvl w:val="0"/>
          <w:numId w:val="22"/>
        </w:numPr>
        <w:ind w:right="26"/>
        <w:jc w:val="both"/>
        <w:rPr>
          <w:rFonts w:ascii="Arial" w:hAnsi="Arial" w:cs="Arial"/>
          <w:b/>
          <w:bCs/>
        </w:rPr>
      </w:pPr>
      <w:r w:rsidRPr="00B96C02">
        <w:rPr>
          <w:rFonts w:ascii="Arial" w:hAnsi="Arial" w:cs="Arial"/>
          <w:b/>
          <w:bCs/>
        </w:rPr>
        <w:t>Indicator No.5 - Training Plans</w:t>
      </w:r>
    </w:p>
    <w:p w:rsidR="006E685D" w:rsidRPr="00B96C02" w:rsidRDefault="006E685D" w:rsidP="00B96C02">
      <w:pPr>
        <w:numPr>
          <w:ilvl w:val="0"/>
          <w:numId w:val="22"/>
        </w:numPr>
        <w:ind w:right="26"/>
        <w:jc w:val="both"/>
        <w:rPr>
          <w:rFonts w:ascii="Arial" w:hAnsi="Arial" w:cs="Arial"/>
          <w:b/>
          <w:bCs/>
        </w:rPr>
      </w:pPr>
      <w:r w:rsidRPr="00B96C02">
        <w:rPr>
          <w:rFonts w:ascii="Arial" w:hAnsi="Arial" w:cs="Arial"/>
          <w:b/>
          <w:bCs/>
        </w:rPr>
        <w:t>Indicator No.6 - TVET Assessment Processes</w:t>
      </w:r>
    </w:p>
    <w:p w:rsidR="006E685D" w:rsidRPr="00B96C02" w:rsidRDefault="006E685D" w:rsidP="00B96C02">
      <w:pPr>
        <w:numPr>
          <w:ilvl w:val="0"/>
          <w:numId w:val="22"/>
        </w:numPr>
        <w:ind w:right="26"/>
        <w:jc w:val="both"/>
        <w:rPr>
          <w:rFonts w:ascii="Arial" w:hAnsi="Arial" w:cs="Arial"/>
          <w:b/>
          <w:bCs/>
        </w:rPr>
      </w:pPr>
      <w:r w:rsidRPr="00B96C02">
        <w:rPr>
          <w:rFonts w:ascii="Arial" w:hAnsi="Arial" w:cs="Arial"/>
          <w:b/>
          <w:bCs/>
        </w:rPr>
        <w:t xml:space="preserve">Indicator No.7 - TVET Quality and Competence of Instructors / Trainers / Teachers </w:t>
      </w:r>
    </w:p>
    <w:p w:rsidR="00DD1B33" w:rsidRDefault="006E685D" w:rsidP="00DD1B33">
      <w:pPr>
        <w:spacing w:before="100" w:beforeAutospacing="1" w:after="100" w:afterAutospacing="1"/>
        <w:rPr>
          <w:rFonts w:ascii="Arial" w:hAnsi="Arial" w:cs="Arial"/>
          <w:b/>
          <w:bCs/>
          <w:u w:val="single"/>
          <w:lang w:val="en-GB" w:eastAsia="en-GB"/>
        </w:rPr>
      </w:pPr>
      <w:r>
        <w:rPr>
          <w:rFonts w:ascii="Arial" w:hAnsi="Arial" w:cs="Arial"/>
          <w:b/>
          <w:bCs/>
          <w:u w:val="single"/>
          <w:lang w:val="en-GB" w:eastAsia="en-GB"/>
        </w:rPr>
        <w:t xml:space="preserve">Workshop </w:t>
      </w:r>
      <w:r w:rsidR="00DD1B33" w:rsidRPr="00ED2F52">
        <w:rPr>
          <w:rFonts w:ascii="Arial" w:hAnsi="Arial" w:cs="Arial"/>
          <w:b/>
          <w:bCs/>
          <w:u w:val="single"/>
          <w:lang w:val="en-GB" w:eastAsia="en-GB"/>
        </w:rPr>
        <w:t>Training Methodology:</w:t>
      </w:r>
    </w:p>
    <w:p w:rsidR="00DD1B33" w:rsidRDefault="00DD1B33" w:rsidP="00DD1B33">
      <w:pPr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ED2F52">
        <w:rPr>
          <w:rFonts w:ascii="Arial" w:hAnsi="Arial" w:cs="Arial"/>
          <w:b/>
          <w:bCs/>
        </w:rPr>
        <w:t>Interactive/practical training</w:t>
      </w:r>
    </w:p>
    <w:p w:rsidR="00DD1B33" w:rsidRPr="00ED2F52" w:rsidRDefault="00DD1B33" w:rsidP="00DD1B33">
      <w:pPr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GB" w:eastAsia="en-GB"/>
        </w:rPr>
        <w:t>Two way communication</w:t>
      </w:r>
    </w:p>
    <w:p w:rsidR="00DD1B33" w:rsidRPr="00ED2F52" w:rsidRDefault="00DD1B33" w:rsidP="00DD1B33">
      <w:pPr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ED2F52">
        <w:rPr>
          <w:rFonts w:ascii="Arial" w:hAnsi="Arial" w:cs="Arial"/>
          <w:b/>
          <w:bCs/>
          <w:lang w:val="en-GB" w:eastAsia="en-GB"/>
        </w:rPr>
        <w:t>Exercises / Assignments</w:t>
      </w:r>
    </w:p>
    <w:p w:rsidR="00DD1B33" w:rsidRPr="00ED2F52" w:rsidRDefault="00DD1B33" w:rsidP="00DD1B33">
      <w:pPr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GB" w:eastAsia="en-GB"/>
        </w:rPr>
        <w:t>Brain Storming</w:t>
      </w:r>
    </w:p>
    <w:p w:rsidR="00DD1B33" w:rsidRPr="00ED2F52" w:rsidRDefault="00DD1B33" w:rsidP="00DD1B33">
      <w:pPr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GB" w:eastAsia="en-GB"/>
        </w:rPr>
        <w:t>Case Studies</w:t>
      </w:r>
    </w:p>
    <w:p w:rsidR="00DD1B33" w:rsidRPr="00ED2F52" w:rsidRDefault="00DD1B33" w:rsidP="00DD1B33">
      <w:pPr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GB" w:eastAsia="en-GB"/>
        </w:rPr>
        <w:t>Open Discussions</w:t>
      </w:r>
    </w:p>
    <w:p w:rsidR="00DD1B33" w:rsidRPr="00ED2F52" w:rsidRDefault="00DD1B33" w:rsidP="00DD1B33">
      <w:pPr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ED2F52">
        <w:rPr>
          <w:rFonts w:ascii="Arial" w:hAnsi="Arial" w:cs="Arial"/>
          <w:b/>
          <w:bCs/>
          <w:lang w:val="en-GB" w:eastAsia="en-GB"/>
        </w:rPr>
        <w:t>Ready to use samples</w:t>
      </w:r>
    </w:p>
    <w:p w:rsidR="00DD1B33" w:rsidRPr="00B96C02" w:rsidRDefault="006E685D" w:rsidP="00DD1B33">
      <w:pPr>
        <w:spacing w:before="100" w:beforeAutospacing="1" w:after="100" w:afterAutospacing="1"/>
        <w:rPr>
          <w:rFonts w:ascii="Arial" w:hAnsi="Arial" w:cs="Arial"/>
          <w:b/>
          <w:bCs/>
          <w:u w:val="single"/>
          <w:lang w:val="en-GB" w:eastAsia="en-GB"/>
        </w:rPr>
      </w:pPr>
      <w:r>
        <w:rPr>
          <w:rFonts w:ascii="Arial" w:hAnsi="Arial" w:cs="Arial"/>
          <w:b/>
          <w:bCs/>
          <w:u w:val="single"/>
          <w:lang w:val="en-GB" w:eastAsia="en-GB"/>
        </w:rPr>
        <w:t>Workshop</w:t>
      </w:r>
      <w:r w:rsidR="00DD1B33" w:rsidRPr="00ED2F52">
        <w:rPr>
          <w:rFonts w:ascii="Arial" w:hAnsi="Arial" w:cs="Arial"/>
          <w:b/>
          <w:bCs/>
          <w:u w:val="single"/>
          <w:lang w:val="en-GB" w:eastAsia="en-GB"/>
        </w:rPr>
        <w:t xml:space="preserve"> Location:</w:t>
      </w:r>
      <w:r w:rsidR="00DD1B33" w:rsidRPr="00B96C02">
        <w:rPr>
          <w:rFonts w:ascii="Arial" w:hAnsi="Arial" w:cs="Arial"/>
          <w:b/>
          <w:bCs/>
          <w:u w:val="single"/>
          <w:lang w:val="en-GB" w:eastAsia="en-GB"/>
        </w:rPr>
        <w:t xml:space="preserve"> </w:t>
      </w:r>
    </w:p>
    <w:p w:rsidR="00B96C02" w:rsidRPr="00B96C02" w:rsidRDefault="00DD1B33" w:rsidP="00B96C02">
      <w:pPr>
        <w:spacing w:before="100" w:beforeAutospacing="1" w:after="100" w:afterAutospacing="1"/>
        <w:rPr>
          <w:rFonts w:ascii="Arial" w:hAnsi="Arial" w:cs="Arial"/>
          <w:b/>
          <w:bCs/>
          <w:u w:val="single"/>
          <w:lang w:val="en-GB" w:eastAsia="en-GB"/>
        </w:rPr>
      </w:pPr>
      <w:r w:rsidRPr="00B96C02">
        <w:rPr>
          <w:rFonts w:ascii="Arial" w:hAnsi="Arial" w:cs="Arial"/>
          <w:b/>
          <w:bCs/>
          <w:u w:val="single"/>
          <w:lang w:val="en-GB" w:eastAsia="en-GB"/>
        </w:rPr>
        <w:t>TBA</w:t>
      </w:r>
    </w:p>
    <w:p w:rsidR="00DD1B33" w:rsidRPr="00BD251C" w:rsidRDefault="00DD1B33" w:rsidP="00B96C02">
      <w:pPr>
        <w:spacing w:before="100" w:beforeAutospacing="1" w:after="100" w:afterAutospacing="1"/>
        <w:rPr>
          <w:rFonts w:ascii="Arial" w:hAnsi="Arial" w:cs="Arial"/>
          <w:b/>
          <w:bCs/>
          <w:lang w:val="en-GB" w:eastAsia="en-GB"/>
        </w:rPr>
      </w:pPr>
      <w:r w:rsidRPr="00B96C02">
        <w:rPr>
          <w:rFonts w:ascii="Arial" w:hAnsi="Arial" w:cs="Arial"/>
          <w:b/>
          <w:bCs/>
          <w:u w:val="single"/>
          <w:lang w:val="en-GB" w:eastAsia="en-GB"/>
        </w:rPr>
        <w:br/>
        <w:t>Who Should Attend?</w:t>
      </w:r>
    </w:p>
    <w:p w:rsidR="00DD1B33" w:rsidRPr="00BD251C" w:rsidRDefault="00DD1B33" w:rsidP="00DD1B33">
      <w:pPr>
        <w:numPr>
          <w:ilvl w:val="0"/>
          <w:numId w:val="5"/>
        </w:numPr>
        <w:jc w:val="both"/>
        <w:rPr>
          <w:rFonts w:ascii="Arial" w:hAnsi="Arial" w:cs="Arial"/>
          <w:b/>
          <w:bCs/>
          <w:lang w:val="en-GB" w:eastAsia="en-GB"/>
        </w:rPr>
      </w:pPr>
      <w:r w:rsidRPr="00BD251C">
        <w:rPr>
          <w:rFonts w:ascii="Arial" w:hAnsi="Arial" w:cs="Arial"/>
          <w:b/>
          <w:bCs/>
          <w:lang w:val="en-GB" w:eastAsia="en-GB"/>
        </w:rPr>
        <w:t xml:space="preserve">From </w:t>
      </w:r>
      <w:r>
        <w:rPr>
          <w:rFonts w:ascii="Arial" w:hAnsi="Arial" w:cs="Arial"/>
          <w:b/>
          <w:bCs/>
          <w:lang w:val="en-GB" w:eastAsia="en-GB"/>
        </w:rPr>
        <w:t>TVET Institutes, Centres &amp; Schools</w:t>
      </w:r>
    </w:p>
    <w:p w:rsidR="00DD1B33" w:rsidRPr="00BD251C" w:rsidRDefault="00DD1B33" w:rsidP="00DD1B33">
      <w:pPr>
        <w:ind w:left="720"/>
        <w:jc w:val="both"/>
        <w:rPr>
          <w:rFonts w:ascii="Arial" w:hAnsi="Arial" w:cs="Arial"/>
          <w:b/>
          <w:bCs/>
        </w:rPr>
      </w:pPr>
      <w:r w:rsidRPr="00BD251C">
        <w:rPr>
          <w:rFonts w:ascii="Arial" w:hAnsi="Arial" w:cs="Arial"/>
          <w:b/>
          <w:bCs/>
        </w:rPr>
        <w:t>Principals, Managers, Directors, Heads of Training Departments,</w:t>
      </w:r>
      <w:r>
        <w:rPr>
          <w:rFonts w:ascii="Arial" w:hAnsi="Arial" w:cs="Arial"/>
          <w:b/>
          <w:bCs/>
        </w:rPr>
        <w:t xml:space="preserve"> </w:t>
      </w:r>
      <w:r w:rsidRPr="007C3CCB">
        <w:rPr>
          <w:rFonts w:ascii="Arial" w:hAnsi="Arial" w:cs="Arial"/>
          <w:b/>
          <w:bCs/>
        </w:rPr>
        <w:t>Competence Assurance Coordinator</w:t>
      </w:r>
      <w:r>
        <w:rPr>
          <w:rFonts w:ascii="Arial" w:hAnsi="Arial" w:cs="Arial"/>
          <w:b/>
          <w:bCs/>
        </w:rPr>
        <w:t xml:space="preserve">s, </w:t>
      </w:r>
      <w:r w:rsidRPr="00BD251C">
        <w:rPr>
          <w:rFonts w:ascii="Arial" w:hAnsi="Arial" w:cs="Arial"/>
          <w:b/>
          <w:bCs/>
        </w:rPr>
        <w:t xml:space="preserve">Master Trainers, Instructors / Trainers, Curriculum Developers (Specialists), Assessors &amp; Verifiers </w:t>
      </w:r>
    </w:p>
    <w:p w:rsidR="00DD1B33" w:rsidRPr="00BD251C" w:rsidRDefault="00DD1B33" w:rsidP="00DD1B33">
      <w:pPr>
        <w:numPr>
          <w:ilvl w:val="0"/>
          <w:numId w:val="5"/>
        </w:numPr>
        <w:jc w:val="both"/>
        <w:rPr>
          <w:rFonts w:ascii="Arial" w:hAnsi="Arial" w:cs="Arial"/>
          <w:b/>
          <w:bCs/>
          <w:lang w:val="en-GB" w:eastAsia="en-GB"/>
        </w:rPr>
      </w:pPr>
      <w:r w:rsidRPr="00BD251C">
        <w:rPr>
          <w:rFonts w:ascii="Arial" w:hAnsi="Arial" w:cs="Arial"/>
          <w:b/>
          <w:bCs/>
          <w:lang w:val="en-GB" w:eastAsia="en-GB"/>
        </w:rPr>
        <w:lastRenderedPageBreak/>
        <w:t xml:space="preserve">From Enterprises </w:t>
      </w:r>
      <w:r w:rsidR="005C2570">
        <w:rPr>
          <w:rFonts w:ascii="Arial" w:hAnsi="Arial" w:cs="Arial"/>
          <w:b/>
          <w:bCs/>
          <w:lang w:val="en-GB" w:eastAsia="en-GB"/>
        </w:rPr>
        <w:t>&amp; Oil &amp; Gas Compasnies</w:t>
      </w:r>
    </w:p>
    <w:p w:rsidR="00DD1B33" w:rsidRPr="00BD251C" w:rsidRDefault="00DD1B33" w:rsidP="00DD1B33">
      <w:pPr>
        <w:ind w:left="720"/>
        <w:jc w:val="both"/>
        <w:rPr>
          <w:rFonts w:ascii="Arial" w:hAnsi="Arial" w:cs="Arial"/>
          <w:b/>
          <w:bCs/>
        </w:rPr>
      </w:pPr>
      <w:r w:rsidRPr="00BD251C">
        <w:rPr>
          <w:rFonts w:ascii="Arial" w:hAnsi="Arial" w:cs="Arial"/>
          <w:b/>
          <w:bCs/>
        </w:rPr>
        <w:t xml:space="preserve">Industry Trainers (Engineers &amp; Supervisors), Training </w:t>
      </w:r>
      <w:proofErr w:type="spellStart"/>
      <w:r w:rsidRPr="00BD251C">
        <w:rPr>
          <w:rFonts w:ascii="Arial" w:hAnsi="Arial" w:cs="Arial"/>
          <w:b/>
          <w:bCs/>
        </w:rPr>
        <w:t>Programmes</w:t>
      </w:r>
      <w:proofErr w:type="spellEnd"/>
      <w:r w:rsidRPr="00BD251C">
        <w:rPr>
          <w:rFonts w:ascii="Arial" w:hAnsi="Arial" w:cs="Arial"/>
          <w:b/>
          <w:bCs/>
        </w:rPr>
        <w:t xml:space="preserve"> Development Specialists, Career Development Section Leaders</w:t>
      </w:r>
    </w:p>
    <w:p w:rsidR="00DD1B33" w:rsidRPr="00BD251C" w:rsidRDefault="00DD1B33" w:rsidP="00DD1B33">
      <w:pPr>
        <w:numPr>
          <w:ilvl w:val="0"/>
          <w:numId w:val="5"/>
        </w:numPr>
        <w:jc w:val="both"/>
        <w:rPr>
          <w:rFonts w:ascii="Arial" w:hAnsi="Arial" w:cs="Arial"/>
          <w:b/>
          <w:bCs/>
        </w:rPr>
      </w:pPr>
      <w:r w:rsidRPr="00BD251C">
        <w:rPr>
          <w:rFonts w:ascii="Arial" w:hAnsi="Arial" w:cs="Arial"/>
          <w:b/>
          <w:bCs/>
          <w:lang w:val="en-GB" w:eastAsia="en-GB"/>
        </w:rPr>
        <w:t>From TVET Stakeholders</w:t>
      </w:r>
    </w:p>
    <w:p w:rsidR="00DD1B33" w:rsidRPr="00BD251C" w:rsidRDefault="00DD1B33" w:rsidP="00DD1B33">
      <w:pPr>
        <w:ind w:left="720"/>
        <w:jc w:val="both"/>
        <w:rPr>
          <w:rFonts w:ascii="Arial" w:hAnsi="Arial" w:cs="Arial"/>
          <w:b/>
          <w:bCs/>
        </w:rPr>
      </w:pPr>
      <w:r w:rsidRPr="00BD251C">
        <w:rPr>
          <w:rFonts w:ascii="Arial" w:hAnsi="Arial" w:cs="Arial"/>
          <w:b/>
          <w:bCs/>
        </w:rPr>
        <w:t xml:space="preserve">Representatives from: Federations, Chambers, </w:t>
      </w:r>
      <w:r>
        <w:rPr>
          <w:rFonts w:ascii="Arial" w:hAnsi="Arial" w:cs="Arial"/>
          <w:b/>
          <w:bCs/>
        </w:rPr>
        <w:t xml:space="preserve">Construction and Industrial Councils, </w:t>
      </w:r>
      <w:r w:rsidRPr="00BD251C">
        <w:rPr>
          <w:rFonts w:ascii="Arial" w:hAnsi="Arial" w:cs="Arial"/>
          <w:b/>
          <w:bCs/>
        </w:rPr>
        <w:t>Union</w:t>
      </w:r>
      <w:r>
        <w:rPr>
          <w:rFonts w:ascii="Arial" w:hAnsi="Arial" w:cs="Arial"/>
          <w:b/>
          <w:bCs/>
        </w:rPr>
        <w:t>s</w:t>
      </w:r>
      <w:r w:rsidRPr="00BD251C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etc.</w:t>
      </w:r>
    </w:p>
    <w:p w:rsidR="00DD1B33" w:rsidRPr="00BD251C" w:rsidRDefault="00DD1B33" w:rsidP="00DD1B33">
      <w:pPr>
        <w:jc w:val="both"/>
        <w:rPr>
          <w:rFonts w:ascii="Arial" w:hAnsi="Arial" w:cs="Arial"/>
          <w:b/>
          <w:bCs/>
          <w:u w:val="single"/>
        </w:rPr>
      </w:pPr>
    </w:p>
    <w:p w:rsidR="00DD1B33" w:rsidRPr="00663AFC" w:rsidRDefault="00DD1B33" w:rsidP="00DD1B33">
      <w:pPr>
        <w:spacing w:before="100" w:beforeAutospacing="1" w:after="100" w:afterAutospacing="1"/>
        <w:rPr>
          <w:rFonts w:ascii="Arial" w:hAnsi="Arial"/>
          <w:b/>
          <w:bCs/>
          <w:u w:val="single"/>
          <w:lang w:val="en-GB" w:eastAsia="en-GB"/>
        </w:rPr>
      </w:pPr>
      <w:r w:rsidRPr="00663AFC">
        <w:rPr>
          <w:rFonts w:ascii="Arial" w:hAnsi="Arial"/>
          <w:b/>
          <w:bCs/>
          <w:u w:val="single"/>
          <w:lang w:val="en-GB" w:eastAsia="en-GB"/>
        </w:rPr>
        <w:t>Training Methodology:</w:t>
      </w:r>
    </w:p>
    <w:p w:rsidR="00DD1B33" w:rsidRPr="00663AFC" w:rsidRDefault="00DD1B33" w:rsidP="00DD1B33">
      <w:pPr>
        <w:numPr>
          <w:ilvl w:val="0"/>
          <w:numId w:val="7"/>
        </w:numPr>
        <w:jc w:val="both"/>
        <w:rPr>
          <w:rFonts w:ascii="Arial" w:hAnsi="Arial"/>
          <w:b/>
          <w:bCs/>
        </w:rPr>
      </w:pPr>
      <w:r w:rsidRPr="00663AFC">
        <w:rPr>
          <w:rFonts w:ascii="Arial" w:hAnsi="Arial"/>
          <w:b/>
          <w:bCs/>
        </w:rPr>
        <w:t>Interactive/practical training</w:t>
      </w:r>
    </w:p>
    <w:p w:rsidR="00DD1B33" w:rsidRPr="00663AFC" w:rsidRDefault="00DD1B33" w:rsidP="00DD1B33">
      <w:pPr>
        <w:numPr>
          <w:ilvl w:val="0"/>
          <w:numId w:val="7"/>
        </w:numPr>
        <w:jc w:val="both"/>
        <w:rPr>
          <w:rFonts w:ascii="Arial" w:hAnsi="Arial"/>
          <w:b/>
          <w:bCs/>
        </w:rPr>
      </w:pPr>
      <w:r w:rsidRPr="00663AFC">
        <w:rPr>
          <w:rFonts w:ascii="Arial" w:hAnsi="Arial"/>
          <w:b/>
          <w:bCs/>
          <w:lang w:val="en-GB" w:eastAsia="en-GB"/>
        </w:rPr>
        <w:t>Two way communication</w:t>
      </w:r>
    </w:p>
    <w:p w:rsidR="00DD1B33" w:rsidRPr="00663AFC" w:rsidRDefault="00DD1B33" w:rsidP="00DD1B33">
      <w:pPr>
        <w:numPr>
          <w:ilvl w:val="0"/>
          <w:numId w:val="7"/>
        </w:numPr>
        <w:jc w:val="both"/>
        <w:rPr>
          <w:rFonts w:ascii="Arial" w:hAnsi="Arial"/>
          <w:b/>
          <w:bCs/>
        </w:rPr>
      </w:pPr>
      <w:r w:rsidRPr="00663AFC">
        <w:rPr>
          <w:rFonts w:ascii="Arial" w:hAnsi="Arial"/>
          <w:b/>
          <w:bCs/>
          <w:lang w:val="en-GB" w:eastAsia="en-GB"/>
        </w:rPr>
        <w:t>Exercises / Assignments</w:t>
      </w:r>
    </w:p>
    <w:p w:rsidR="00DD1B33" w:rsidRPr="00663AFC" w:rsidRDefault="00DD1B33" w:rsidP="00DD1B33">
      <w:pPr>
        <w:numPr>
          <w:ilvl w:val="0"/>
          <w:numId w:val="7"/>
        </w:numPr>
        <w:jc w:val="both"/>
        <w:rPr>
          <w:rFonts w:ascii="Arial" w:hAnsi="Arial"/>
          <w:b/>
          <w:bCs/>
        </w:rPr>
      </w:pPr>
      <w:r w:rsidRPr="00663AFC">
        <w:rPr>
          <w:rFonts w:ascii="Arial" w:hAnsi="Arial"/>
          <w:b/>
          <w:bCs/>
          <w:lang w:val="en-GB" w:eastAsia="en-GB"/>
        </w:rPr>
        <w:t>Brain Storming</w:t>
      </w:r>
    </w:p>
    <w:p w:rsidR="00DD1B33" w:rsidRPr="00663AFC" w:rsidRDefault="00DD1B33" w:rsidP="00DD1B33">
      <w:pPr>
        <w:numPr>
          <w:ilvl w:val="0"/>
          <w:numId w:val="7"/>
        </w:numPr>
        <w:jc w:val="both"/>
        <w:rPr>
          <w:rFonts w:ascii="Arial" w:hAnsi="Arial"/>
          <w:b/>
          <w:bCs/>
        </w:rPr>
      </w:pPr>
      <w:r w:rsidRPr="00663AFC">
        <w:rPr>
          <w:rFonts w:ascii="Arial" w:hAnsi="Arial"/>
          <w:b/>
          <w:bCs/>
          <w:lang w:val="en-GB" w:eastAsia="en-GB"/>
        </w:rPr>
        <w:t>Case Studies</w:t>
      </w:r>
    </w:p>
    <w:p w:rsidR="00DD1B33" w:rsidRPr="00663AFC" w:rsidRDefault="00DD1B33" w:rsidP="00DD1B33">
      <w:pPr>
        <w:numPr>
          <w:ilvl w:val="0"/>
          <w:numId w:val="7"/>
        </w:numPr>
        <w:jc w:val="both"/>
        <w:rPr>
          <w:rFonts w:ascii="Arial" w:hAnsi="Arial"/>
          <w:b/>
          <w:bCs/>
        </w:rPr>
      </w:pPr>
      <w:r w:rsidRPr="00663AFC">
        <w:rPr>
          <w:rFonts w:ascii="Arial" w:hAnsi="Arial"/>
          <w:b/>
          <w:bCs/>
          <w:lang w:val="en-GB" w:eastAsia="en-GB"/>
        </w:rPr>
        <w:t>Open Discussions</w:t>
      </w:r>
    </w:p>
    <w:p w:rsidR="00DD1B33" w:rsidRPr="00663AFC" w:rsidRDefault="00DD1B33" w:rsidP="00DD1B33">
      <w:pPr>
        <w:numPr>
          <w:ilvl w:val="0"/>
          <w:numId w:val="7"/>
        </w:numPr>
        <w:jc w:val="both"/>
        <w:rPr>
          <w:rFonts w:ascii="Arial" w:hAnsi="Arial"/>
          <w:b/>
          <w:bCs/>
        </w:rPr>
      </w:pPr>
      <w:r w:rsidRPr="00663AFC">
        <w:rPr>
          <w:rFonts w:ascii="Arial" w:hAnsi="Arial"/>
          <w:b/>
          <w:bCs/>
          <w:lang w:val="en-GB" w:eastAsia="en-GB"/>
        </w:rPr>
        <w:t>Ready to use samples</w:t>
      </w:r>
    </w:p>
    <w:p w:rsidR="00DD1B33" w:rsidRPr="00663AFC" w:rsidRDefault="00DD1B33" w:rsidP="00DD1B33">
      <w:pPr>
        <w:spacing w:before="100" w:beforeAutospacing="1" w:after="100" w:afterAutospacing="1"/>
        <w:rPr>
          <w:rFonts w:ascii="Arial" w:hAnsi="Arial"/>
          <w:b/>
          <w:bCs/>
          <w:lang w:val="en-GB" w:eastAsia="en-GB"/>
        </w:rPr>
      </w:pPr>
      <w:r w:rsidRPr="00663AFC">
        <w:rPr>
          <w:rFonts w:ascii="Arial" w:hAnsi="Arial"/>
          <w:b/>
          <w:bCs/>
          <w:u w:val="single"/>
          <w:lang w:val="en-GB" w:eastAsia="en-GB"/>
        </w:rPr>
        <w:t>Venue / Training Location:</w:t>
      </w:r>
      <w:r w:rsidRPr="00663AFC">
        <w:rPr>
          <w:rFonts w:ascii="Arial" w:hAnsi="Arial"/>
          <w:b/>
          <w:bCs/>
          <w:lang w:val="en-GB" w:eastAsia="en-GB"/>
        </w:rPr>
        <w:t xml:space="preserve"> </w:t>
      </w:r>
    </w:p>
    <w:p w:rsidR="00DD1B33" w:rsidRPr="00663AFC" w:rsidRDefault="00DD1B33" w:rsidP="00DD1B33">
      <w:pPr>
        <w:spacing w:before="100" w:beforeAutospacing="1" w:after="100" w:afterAutospacing="1"/>
        <w:rPr>
          <w:rFonts w:ascii="Arial" w:hAnsi="Arial"/>
          <w:b/>
          <w:bCs/>
        </w:rPr>
      </w:pPr>
      <w:r w:rsidRPr="00663AFC">
        <w:rPr>
          <w:rFonts w:ascii="Arial" w:hAnsi="Arial"/>
          <w:b/>
          <w:bCs/>
          <w:lang w:val="en-GB" w:eastAsia="en-GB"/>
        </w:rPr>
        <w:t>TBA</w:t>
      </w:r>
    </w:p>
    <w:p w:rsidR="00DD1B33" w:rsidRDefault="00DD1B33" w:rsidP="00DD1B33">
      <w:pPr>
        <w:jc w:val="both"/>
        <w:rPr>
          <w:rFonts w:ascii="Arial" w:hAnsi="Arial"/>
          <w:b/>
          <w:bCs/>
        </w:rPr>
      </w:pPr>
      <w:r w:rsidRPr="00663AFC">
        <w:rPr>
          <w:rFonts w:ascii="Arial" w:hAnsi="Arial"/>
          <w:b/>
          <w:bCs/>
          <w:u w:val="single"/>
        </w:rPr>
        <w:t>Who Should Attend</w:t>
      </w:r>
      <w:r w:rsidRPr="00663AFC">
        <w:rPr>
          <w:rFonts w:ascii="Arial" w:hAnsi="Arial"/>
          <w:b/>
          <w:bCs/>
        </w:rPr>
        <w:t>?</w:t>
      </w:r>
    </w:p>
    <w:p w:rsidR="00DD1B33" w:rsidRDefault="00DD1B33" w:rsidP="00DD1B33">
      <w:pPr>
        <w:jc w:val="both"/>
        <w:rPr>
          <w:rFonts w:ascii="Arial" w:hAnsi="Arial"/>
          <w:b/>
          <w:bCs/>
        </w:rPr>
      </w:pPr>
    </w:p>
    <w:p w:rsidR="00DD1B33" w:rsidRPr="00C3151D" w:rsidRDefault="00DD1B33" w:rsidP="00DD1B33">
      <w:pPr>
        <w:numPr>
          <w:ilvl w:val="0"/>
          <w:numId w:val="5"/>
        </w:numPr>
        <w:jc w:val="both"/>
        <w:rPr>
          <w:rFonts w:ascii="Arial" w:hAnsi="Arial"/>
          <w:b/>
          <w:bCs/>
          <w:lang w:val="en-GB" w:eastAsia="en-GB"/>
        </w:rPr>
      </w:pPr>
      <w:r w:rsidRPr="00C3151D">
        <w:rPr>
          <w:rFonts w:ascii="Arial" w:hAnsi="Arial"/>
          <w:b/>
          <w:bCs/>
          <w:lang w:val="en-GB" w:eastAsia="en-GB"/>
        </w:rPr>
        <w:t>From TVET Institutes, Centres &amp; Schools</w:t>
      </w:r>
    </w:p>
    <w:p w:rsidR="00DD1B33" w:rsidRPr="00C3151D" w:rsidRDefault="00DD1B33" w:rsidP="00DD1B33">
      <w:pPr>
        <w:ind w:left="720"/>
        <w:jc w:val="both"/>
        <w:rPr>
          <w:rFonts w:ascii="Arial" w:hAnsi="Arial"/>
          <w:b/>
          <w:bCs/>
        </w:rPr>
      </w:pPr>
      <w:r w:rsidRPr="00C3151D">
        <w:rPr>
          <w:rFonts w:ascii="Arial" w:hAnsi="Arial"/>
          <w:b/>
          <w:bCs/>
        </w:rPr>
        <w:t xml:space="preserve">Principals, Managers, Directors, Heads of Training Departments, Competence Assurance Coordinators, Master Trainers, Instructors / Trainers, Curriculum Developers (Specialists), Assessors &amp; Verifiers </w:t>
      </w:r>
    </w:p>
    <w:p w:rsidR="00DD1B33" w:rsidRPr="00C3151D" w:rsidRDefault="00DD1B33" w:rsidP="00DD1B33">
      <w:pPr>
        <w:numPr>
          <w:ilvl w:val="0"/>
          <w:numId w:val="5"/>
        </w:numPr>
        <w:jc w:val="both"/>
        <w:rPr>
          <w:rFonts w:ascii="Arial" w:hAnsi="Arial"/>
          <w:b/>
          <w:bCs/>
          <w:lang w:val="en-GB" w:eastAsia="en-GB"/>
        </w:rPr>
      </w:pPr>
      <w:r w:rsidRPr="00C3151D">
        <w:rPr>
          <w:rFonts w:ascii="Arial" w:hAnsi="Arial"/>
          <w:b/>
          <w:bCs/>
          <w:lang w:val="en-GB" w:eastAsia="en-GB"/>
        </w:rPr>
        <w:t xml:space="preserve">From Enterprises </w:t>
      </w:r>
    </w:p>
    <w:p w:rsidR="00DD1B33" w:rsidRPr="00C3151D" w:rsidRDefault="00DD1B33" w:rsidP="00DD1B33">
      <w:pPr>
        <w:ind w:left="720"/>
        <w:jc w:val="both"/>
        <w:rPr>
          <w:rFonts w:ascii="Arial" w:hAnsi="Arial"/>
          <w:b/>
          <w:bCs/>
        </w:rPr>
      </w:pPr>
      <w:r w:rsidRPr="00C3151D">
        <w:rPr>
          <w:rFonts w:ascii="Arial" w:hAnsi="Arial"/>
          <w:b/>
          <w:bCs/>
        </w:rPr>
        <w:t xml:space="preserve">Industry Trainers (Engineers &amp; Supervisors), Training </w:t>
      </w:r>
      <w:proofErr w:type="spellStart"/>
      <w:r w:rsidRPr="00C3151D">
        <w:rPr>
          <w:rFonts w:ascii="Arial" w:hAnsi="Arial"/>
          <w:b/>
          <w:bCs/>
        </w:rPr>
        <w:t>Programmes</w:t>
      </w:r>
      <w:proofErr w:type="spellEnd"/>
      <w:r w:rsidRPr="00C3151D">
        <w:rPr>
          <w:rFonts w:ascii="Arial" w:hAnsi="Arial"/>
          <w:b/>
          <w:bCs/>
        </w:rPr>
        <w:t xml:space="preserve"> Development Specialists, Career Development Section Leaders</w:t>
      </w:r>
    </w:p>
    <w:p w:rsidR="00DD1B33" w:rsidRPr="00C3151D" w:rsidRDefault="00DD1B33" w:rsidP="00DD1B33">
      <w:pPr>
        <w:numPr>
          <w:ilvl w:val="0"/>
          <w:numId w:val="5"/>
        </w:numPr>
        <w:jc w:val="both"/>
        <w:rPr>
          <w:rFonts w:ascii="Arial" w:hAnsi="Arial"/>
          <w:b/>
          <w:bCs/>
        </w:rPr>
      </w:pPr>
      <w:r w:rsidRPr="00C3151D">
        <w:rPr>
          <w:rFonts w:ascii="Arial" w:hAnsi="Arial"/>
          <w:b/>
          <w:bCs/>
          <w:lang w:val="en-GB" w:eastAsia="en-GB"/>
        </w:rPr>
        <w:t>From TVET Stakeholders</w:t>
      </w:r>
    </w:p>
    <w:p w:rsidR="00DD1B33" w:rsidRDefault="00DD1B33" w:rsidP="00DD1B33">
      <w:pPr>
        <w:ind w:left="720"/>
        <w:jc w:val="both"/>
        <w:rPr>
          <w:rFonts w:ascii="Arial" w:hAnsi="Arial"/>
          <w:b/>
          <w:bCs/>
        </w:rPr>
      </w:pPr>
      <w:r w:rsidRPr="00C3151D">
        <w:rPr>
          <w:rFonts w:ascii="Arial" w:hAnsi="Arial"/>
          <w:b/>
          <w:bCs/>
        </w:rPr>
        <w:t>Representatives from: Federations, Chambers, Construction and Industrial Councils, Unions, etc.</w:t>
      </w:r>
    </w:p>
    <w:p w:rsidR="00DD1B33" w:rsidRPr="00C3151D" w:rsidRDefault="00DD1B33" w:rsidP="00DD1B33">
      <w:pPr>
        <w:ind w:left="720"/>
        <w:jc w:val="both"/>
        <w:rPr>
          <w:rFonts w:ascii="Arial" w:hAnsi="Arial"/>
          <w:b/>
          <w:bCs/>
        </w:rPr>
      </w:pPr>
    </w:p>
    <w:p w:rsidR="00DD1B33" w:rsidRDefault="00DD1B33" w:rsidP="00DD1B33">
      <w:pPr>
        <w:jc w:val="both"/>
        <w:rPr>
          <w:rFonts w:ascii="Arial" w:hAnsi="Arial"/>
          <w:b/>
          <w:bCs/>
          <w:u w:val="single"/>
        </w:rPr>
      </w:pPr>
      <w:r w:rsidRPr="00663AFC">
        <w:rPr>
          <w:rFonts w:ascii="Arial" w:hAnsi="Arial"/>
          <w:b/>
          <w:bCs/>
          <w:u w:val="single"/>
        </w:rPr>
        <w:t>Language</w:t>
      </w:r>
    </w:p>
    <w:p w:rsidR="004A4DD0" w:rsidRPr="00663AFC" w:rsidRDefault="004A4DD0" w:rsidP="00DD1B33">
      <w:pPr>
        <w:jc w:val="both"/>
        <w:rPr>
          <w:rFonts w:ascii="Arial" w:hAnsi="Arial"/>
          <w:b/>
          <w:bCs/>
          <w:u w:val="single"/>
        </w:rPr>
      </w:pPr>
    </w:p>
    <w:p w:rsidR="00DD1B33" w:rsidRPr="00A549F8" w:rsidRDefault="00DD1B33" w:rsidP="004A4DD0">
      <w:pPr>
        <w:jc w:val="both"/>
        <w:rPr>
          <w:rFonts w:ascii="Arial" w:hAnsi="Arial"/>
          <w:b/>
          <w:bCs/>
          <w:lang w:val="en-GB" w:eastAsia="en-GB"/>
        </w:rPr>
      </w:pPr>
      <w:r w:rsidRPr="00A549F8">
        <w:rPr>
          <w:rFonts w:ascii="Arial" w:hAnsi="Arial"/>
          <w:b/>
          <w:bCs/>
          <w:lang w:val="en-GB" w:eastAsia="en-GB"/>
        </w:rPr>
        <w:t xml:space="preserve">The training materials </w:t>
      </w:r>
      <w:r w:rsidR="004A4DD0">
        <w:rPr>
          <w:rFonts w:ascii="Arial" w:hAnsi="Arial"/>
          <w:b/>
          <w:bCs/>
          <w:lang w:val="en-GB" w:eastAsia="en-GB"/>
        </w:rPr>
        <w:t>are</w:t>
      </w:r>
      <w:r>
        <w:rPr>
          <w:rFonts w:ascii="Arial" w:hAnsi="Arial"/>
          <w:b/>
          <w:bCs/>
          <w:lang w:val="en-GB" w:eastAsia="en-GB"/>
        </w:rPr>
        <w:t xml:space="preserve"> in English</w:t>
      </w:r>
    </w:p>
    <w:p w:rsidR="00DD1B33" w:rsidRPr="00A549F8" w:rsidRDefault="00DD1B33" w:rsidP="004A4DD0">
      <w:pPr>
        <w:ind w:left="720"/>
        <w:jc w:val="both"/>
        <w:rPr>
          <w:rFonts w:ascii="Arial" w:hAnsi="Arial"/>
          <w:b/>
          <w:bCs/>
          <w:lang w:val="en-GB" w:eastAsia="en-GB"/>
        </w:rPr>
      </w:pPr>
    </w:p>
    <w:p w:rsidR="00DD1B33" w:rsidRDefault="00DD1B33" w:rsidP="00DD1B33">
      <w:pPr>
        <w:tabs>
          <w:tab w:val="left" w:pos="720"/>
        </w:tabs>
        <w:ind w:left="720" w:hanging="360"/>
        <w:rPr>
          <w:rFonts w:ascii="Arial" w:hAnsi="Arial"/>
        </w:rPr>
      </w:pPr>
      <w:r w:rsidRPr="00663AFC">
        <w:rPr>
          <w:rFonts w:ascii="Arial" w:hAnsi="Arial"/>
        </w:rPr>
        <w:t xml:space="preserve">  </w:t>
      </w:r>
    </w:p>
    <w:p w:rsidR="00DD1B33" w:rsidRPr="00663AFC" w:rsidRDefault="00DD1B33" w:rsidP="00DD1B33">
      <w:pPr>
        <w:tabs>
          <w:tab w:val="left" w:pos="720"/>
        </w:tabs>
        <w:ind w:left="720" w:hanging="360"/>
        <w:rPr>
          <w:rFonts w:ascii="Arial" w:hAnsi="Arial"/>
          <w:u w:val="single"/>
        </w:rPr>
      </w:pPr>
    </w:p>
    <w:p w:rsidR="00DD1B33" w:rsidRPr="00663AFC" w:rsidRDefault="00DD1B33" w:rsidP="00DD1B33">
      <w:pPr>
        <w:pStyle w:val="Normal1"/>
        <w:shd w:val="clear" w:color="auto" w:fill="FFFFFF"/>
        <w:spacing w:after="324"/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BE2E4A" w:rsidRDefault="00BE2E4A" w:rsidP="00BE2E4A"/>
    <w:p w:rsidR="00DD1B33" w:rsidRDefault="00DD1B33"/>
    <w:sectPr w:rsidR="00DD1B33" w:rsidSect="00DB2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4EE6"/>
    <w:multiLevelType w:val="hybridMultilevel"/>
    <w:tmpl w:val="84B46D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366A7B"/>
    <w:multiLevelType w:val="hybridMultilevel"/>
    <w:tmpl w:val="84B46D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65374F"/>
    <w:multiLevelType w:val="multilevel"/>
    <w:tmpl w:val="4686D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4541E3"/>
    <w:multiLevelType w:val="hybridMultilevel"/>
    <w:tmpl w:val="BA668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01BBD"/>
    <w:multiLevelType w:val="multilevel"/>
    <w:tmpl w:val="CAEA2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9D7741"/>
    <w:multiLevelType w:val="hybridMultilevel"/>
    <w:tmpl w:val="9132D60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8774ED"/>
    <w:multiLevelType w:val="hybridMultilevel"/>
    <w:tmpl w:val="850478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B454BA"/>
    <w:multiLevelType w:val="hybridMultilevel"/>
    <w:tmpl w:val="308CDA1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FD40441"/>
    <w:multiLevelType w:val="multilevel"/>
    <w:tmpl w:val="E60E5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FA1CFE"/>
    <w:multiLevelType w:val="hybridMultilevel"/>
    <w:tmpl w:val="84B46D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7B3A34"/>
    <w:multiLevelType w:val="hybridMultilevel"/>
    <w:tmpl w:val="3E44002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1A218C"/>
    <w:multiLevelType w:val="hybridMultilevel"/>
    <w:tmpl w:val="585C2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450DF2"/>
    <w:multiLevelType w:val="hybridMultilevel"/>
    <w:tmpl w:val="4FA8596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CF846D9"/>
    <w:multiLevelType w:val="multilevel"/>
    <w:tmpl w:val="7996E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926330"/>
    <w:multiLevelType w:val="hybridMultilevel"/>
    <w:tmpl w:val="F91C4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D850EE"/>
    <w:multiLevelType w:val="multilevel"/>
    <w:tmpl w:val="FC1A0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D93AC3"/>
    <w:multiLevelType w:val="hybridMultilevel"/>
    <w:tmpl w:val="012669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7245B2"/>
    <w:multiLevelType w:val="hybridMultilevel"/>
    <w:tmpl w:val="213C8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F141B9"/>
    <w:multiLevelType w:val="hybridMultilevel"/>
    <w:tmpl w:val="84B46D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ED3F2F"/>
    <w:multiLevelType w:val="hybridMultilevel"/>
    <w:tmpl w:val="6CFC95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A22C83"/>
    <w:multiLevelType w:val="multilevel"/>
    <w:tmpl w:val="CCF2E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2"/>
  </w:num>
  <w:num w:numId="5">
    <w:abstractNumId w:val="14"/>
  </w:num>
  <w:num w:numId="6">
    <w:abstractNumId w:val="1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7"/>
  </w:num>
  <w:num w:numId="11">
    <w:abstractNumId w:val="3"/>
  </w:num>
  <w:num w:numId="12">
    <w:abstractNumId w:val="11"/>
  </w:num>
  <w:num w:numId="13">
    <w:abstractNumId w:val="20"/>
  </w:num>
  <w:num w:numId="14">
    <w:abstractNumId w:val="15"/>
  </w:num>
  <w:num w:numId="15">
    <w:abstractNumId w:val="13"/>
  </w:num>
  <w:num w:numId="16">
    <w:abstractNumId w:val="4"/>
  </w:num>
  <w:num w:numId="17">
    <w:abstractNumId w:val="2"/>
  </w:num>
  <w:num w:numId="18">
    <w:abstractNumId w:val="8"/>
  </w:num>
  <w:num w:numId="19">
    <w:abstractNumId w:val="19"/>
  </w:num>
  <w:num w:numId="20">
    <w:abstractNumId w:val="18"/>
  </w:num>
  <w:num w:numId="21">
    <w:abstractNumId w:val="0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1B33"/>
    <w:rsid w:val="002019B7"/>
    <w:rsid w:val="004A4DD0"/>
    <w:rsid w:val="004F2445"/>
    <w:rsid w:val="005170B0"/>
    <w:rsid w:val="005B48A0"/>
    <w:rsid w:val="005C2570"/>
    <w:rsid w:val="006E685D"/>
    <w:rsid w:val="008345F1"/>
    <w:rsid w:val="00B96C02"/>
    <w:rsid w:val="00BE2E4A"/>
    <w:rsid w:val="00DB223D"/>
    <w:rsid w:val="00DD1B33"/>
    <w:rsid w:val="00DE3885"/>
    <w:rsid w:val="00F7723C"/>
    <w:rsid w:val="00F87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B33"/>
    <w:pPr>
      <w:spacing w:after="0" w:line="240" w:lineRule="auto"/>
    </w:pPr>
    <w:rPr>
      <w:rFonts w:ascii="Times New Roman" w:eastAsia="Times New Roman" w:hAnsi="Times New Roman" w:cs="Wingding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yllabusHeading">
    <w:name w:val="SyllabusHeading"/>
    <w:basedOn w:val="Normal"/>
    <w:autoRedefine/>
    <w:rsid w:val="00DD1B33"/>
    <w:pPr>
      <w:ind w:left="720" w:hanging="720"/>
      <w:jc w:val="both"/>
    </w:pPr>
    <w:rPr>
      <w:rFonts w:ascii="Arial" w:hAnsi="Arial" w:cs="Arial"/>
      <w:b/>
      <w:bCs/>
      <w:u w:val="single"/>
    </w:rPr>
  </w:style>
  <w:style w:type="paragraph" w:customStyle="1" w:styleId="Normal1">
    <w:name w:val="Normal1"/>
    <w:basedOn w:val="Normal"/>
    <w:rsid w:val="00DD1B33"/>
    <w:rPr>
      <w:rFonts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E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E4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68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Moustafa</dc:creator>
  <cp:lastModifiedBy>Moustafa</cp:lastModifiedBy>
  <cp:revision>6</cp:revision>
  <dcterms:created xsi:type="dcterms:W3CDTF">2015-05-27T17:13:00Z</dcterms:created>
  <dcterms:modified xsi:type="dcterms:W3CDTF">2015-06-04T18:40:00Z</dcterms:modified>
</cp:coreProperties>
</file>